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AE5" w:rsidRDefault="001A7F26">
      <w:pPr>
        <w:spacing w:line="520" w:lineRule="exact"/>
        <w:ind w:firstLineChars="200" w:firstLine="640"/>
        <w:jc w:val="center"/>
        <w:rPr>
          <w:rFonts w:ascii="黑体" w:eastAsia="黑体" w:hAnsi="黑体" w:cs="黑体"/>
          <w:sz w:val="32"/>
          <w:szCs w:val="32"/>
        </w:rPr>
      </w:pPr>
      <w:r>
        <w:rPr>
          <w:rFonts w:ascii="黑体" w:eastAsia="黑体" w:hAnsi="黑体" w:cs="黑体" w:hint="eastAsia"/>
          <w:sz w:val="32"/>
          <w:szCs w:val="32"/>
        </w:rPr>
        <w:t>滁州学院交换生赴台归后总结</w:t>
      </w:r>
    </w:p>
    <w:p w:rsidR="00CF7AE5" w:rsidRDefault="00CF7AE5">
      <w:pPr>
        <w:spacing w:line="520" w:lineRule="exact"/>
        <w:ind w:firstLineChars="200" w:firstLine="640"/>
        <w:jc w:val="center"/>
        <w:rPr>
          <w:rFonts w:ascii="黑体" w:eastAsia="黑体" w:hAnsi="黑体" w:cs="黑体"/>
          <w:sz w:val="32"/>
          <w:szCs w:val="32"/>
        </w:rPr>
      </w:pP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我们从二月的刺骨寒风中跨过海岸，开始拥抱柔软温暖的空气，这里是台湾。我们在六月的炽热骄阳之下跨过海岸，穿过绵软飘渺的云踏上了熟悉的土地。如</w:t>
      </w:r>
      <w:bookmarkStart w:id="0" w:name="_GoBack"/>
      <w:bookmarkEnd w:id="0"/>
      <w:r w:rsidRPr="001B04D9">
        <w:rPr>
          <w:rFonts w:asciiTheme="minorEastAsia" w:hAnsiTheme="minorEastAsia" w:hint="eastAsia"/>
          <w:sz w:val="28"/>
          <w:szCs w:val="28"/>
        </w:rPr>
        <w:t>果时间只能用数字来表达，那么情感只能用回忆来抒发。</w:t>
      </w:r>
    </w:p>
    <w:p w:rsidR="00CF7AE5" w:rsidRDefault="001A7F26">
      <w:pPr>
        <w:ind w:firstLine="480"/>
      </w:pPr>
      <w:r>
        <w:rPr>
          <w:noProof/>
        </w:rPr>
        <w:drawing>
          <wp:inline distT="0" distB="0" distL="0" distR="0" wp14:anchorId="552EF3C3" wp14:editId="054A5437">
            <wp:extent cx="5046980" cy="277368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46980" cy="2773680"/>
                    </a:xfrm>
                    <a:prstGeom prst="rect">
                      <a:avLst/>
                    </a:prstGeom>
                  </pic:spPr>
                </pic:pic>
              </a:graphicData>
            </a:graphic>
          </wp:inline>
        </w:drawing>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同行的朋友们，有的选择了台中的静宜大学，有的则和我一起来到了高雄的实践大学。无论我们为了什么选择来到台湾，又去往了台湾的哪座城市，总之，现在的我们和</w:t>
      </w:r>
      <w:r w:rsidRPr="001B04D9">
        <w:rPr>
          <w:rFonts w:asciiTheme="minorEastAsia" w:hAnsiTheme="minorEastAsia" w:hint="eastAsia"/>
          <w:sz w:val="28"/>
          <w:szCs w:val="28"/>
        </w:rPr>
        <w:t>4</w:t>
      </w:r>
      <w:r w:rsidRPr="001B04D9">
        <w:rPr>
          <w:rFonts w:asciiTheme="minorEastAsia" w:hAnsiTheme="minorEastAsia" w:hint="eastAsia"/>
          <w:sz w:val="28"/>
          <w:szCs w:val="28"/>
        </w:rPr>
        <w:t>个月之前都有所不同了，这世界上又多了一个地方活在我们心上，我们不再是空荡荡无处挂念的人。</w:t>
      </w:r>
    </w:p>
    <w:p w:rsidR="001B04D9" w:rsidRDefault="001B04D9">
      <w:pPr>
        <w:ind w:firstLine="480"/>
      </w:pPr>
      <w:r>
        <w:rPr>
          <w:noProof/>
        </w:rPr>
        <w:drawing>
          <wp:anchor distT="0" distB="0" distL="114300" distR="114300" simplePos="0" relativeHeight="251660288" behindDoc="0" locked="0" layoutInCell="1" allowOverlap="1" wp14:anchorId="3B36F200" wp14:editId="45EECCE8">
            <wp:simplePos x="0" y="0"/>
            <wp:positionH relativeFrom="column">
              <wp:posOffset>266700</wp:posOffset>
            </wp:positionH>
            <wp:positionV relativeFrom="paragraph">
              <wp:posOffset>2540</wp:posOffset>
            </wp:positionV>
            <wp:extent cx="4739640" cy="3371850"/>
            <wp:effectExtent l="0" t="0" r="381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39640" cy="3371850"/>
                    </a:xfrm>
                    <a:prstGeom prst="rect">
                      <a:avLst/>
                    </a:prstGeom>
                  </pic:spPr>
                </pic:pic>
              </a:graphicData>
            </a:graphic>
          </wp:anchor>
        </w:drawing>
      </w:r>
    </w:p>
    <w:p w:rsidR="001B04D9" w:rsidRDefault="001B04D9">
      <w:pPr>
        <w:ind w:firstLine="480"/>
      </w:pPr>
    </w:p>
    <w:p w:rsidR="001B04D9" w:rsidRDefault="001B04D9">
      <w:pPr>
        <w:ind w:firstLine="480"/>
      </w:pPr>
    </w:p>
    <w:p w:rsidR="001B04D9" w:rsidRDefault="001B04D9">
      <w:pPr>
        <w:ind w:firstLine="480"/>
      </w:pPr>
    </w:p>
    <w:p w:rsidR="001B04D9" w:rsidRDefault="001B04D9">
      <w:pPr>
        <w:ind w:firstLine="480"/>
      </w:pPr>
    </w:p>
    <w:p w:rsidR="001B04D9" w:rsidRDefault="001B04D9">
      <w:pPr>
        <w:ind w:firstLine="480"/>
      </w:pPr>
    </w:p>
    <w:p w:rsidR="001B04D9" w:rsidRDefault="001B04D9">
      <w:pPr>
        <w:ind w:firstLine="480"/>
      </w:pPr>
    </w:p>
    <w:p w:rsidR="001B04D9" w:rsidRDefault="001B04D9">
      <w:pPr>
        <w:ind w:firstLine="480"/>
      </w:pPr>
    </w:p>
    <w:p w:rsidR="001B04D9" w:rsidRDefault="001B04D9">
      <w:pPr>
        <w:ind w:firstLine="480"/>
      </w:pPr>
    </w:p>
    <w:p w:rsidR="001B04D9" w:rsidRDefault="001B04D9">
      <w:pPr>
        <w:ind w:firstLine="480"/>
      </w:pPr>
    </w:p>
    <w:p w:rsidR="001B04D9" w:rsidRDefault="001B04D9">
      <w:pPr>
        <w:ind w:firstLine="480"/>
      </w:pPr>
    </w:p>
    <w:p w:rsidR="001B04D9" w:rsidRDefault="001B04D9">
      <w:pPr>
        <w:ind w:firstLine="480"/>
      </w:pPr>
    </w:p>
    <w:p w:rsidR="00CF7AE5" w:rsidRDefault="00CF7AE5">
      <w:pPr>
        <w:ind w:firstLine="480"/>
      </w:pPr>
    </w:p>
    <w:p w:rsidR="00CF7AE5" w:rsidRPr="001B04D9" w:rsidRDefault="001A7F26">
      <w:pPr>
        <w:spacing w:line="480" w:lineRule="exact"/>
        <w:rPr>
          <w:rFonts w:asciiTheme="minorEastAsia" w:hAnsiTheme="minorEastAsia"/>
          <w:sz w:val="28"/>
          <w:szCs w:val="28"/>
        </w:rPr>
      </w:pPr>
      <w:r>
        <w:rPr>
          <w:rFonts w:hint="eastAsia"/>
        </w:rPr>
        <w:lastRenderedPageBreak/>
        <w:t xml:space="preserve">    </w:t>
      </w:r>
      <w:r>
        <w:t xml:space="preserve"> </w:t>
      </w:r>
      <w:r w:rsidRPr="001B04D9">
        <w:rPr>
          <w:rFonts w:asciiTheme="minorEastAsia" w:hAnsiTheme="minorEastAsia" w:hint="eastAsia"/>
          <w:sz w:val="28"/>
          <w:szCs w:val="28"/>
        </w:rPr>
        <w:t>和旅行不同，我们是真真切切在这里生活，学习。和台湾居民一样，我们要自己交水电费，抄瓦斯度数。</w:t>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和生活不同，我们充实完满地完成了一次超长待机环岛游，去了再去，看了又看。台北的喧嚣，高雄的静谧，台南的古朴，台中</w:t>
      </w:r>
      <w:r w:rsidRPr="001B04D9">
        <w:rPr>
          <w:rFonts w:asciiTheme="minorEastAsia" w:hAnsiTheme="minorEastAsia" w:hint="eastAsia"/>
          <w:sz w:val="28"/>
          <w:szCs w:val="28"/>
        </w:rPr>
        <w:t>10</w:t>
      </w:r>
      <w:r w:rsidRPr="001B04D9">
        <w:rPr>
          <w:rFonts w:asciiTheme="minorEastAsia" w:hAnsiTheme="minorEastAsia" w:hint="eastAsia"/>
          <w:sz w:val="28"/>
          <w:szCs w:val="28"/>
        </w:rPr>
        <w:t>公里内刷卡免费搭乘的公车，垦丁热情四射的海，花东一步一景的美，以及台湾人的独家度假胜地——小琉球。都刻在了我们的心上。</w:t>
      </w:r>
    </w:p>
    <w:p w:rsidR="00CF7AE5" w:rsidRDefault="001A7F26">
      <w:pPr>
        <w:ind w:firstLine="480"/>
      </w:pPr>
      <w:r>
        <w:rPr>
          <w:noProof/>
        </w:rPr>
        <w:drawing>
          <wp:inline distT="0" distB="0" distL="0" distR="0">
            <wp:extent cx="4692650" cy="3107055"/>
            <wp:effectExtent l="0" t="0" r="127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92650" cy="3107055"/>
                    </a:xfrm>
                    <a:prstGeom prst="rect">
                      <a:avLst/>
                    </a:prstGeom>
                  </pic:spPr>
                </pic:pic>
              </a:graphicData>
            </a:graphic>
          </wp:inline>
        </w:drawing>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所以在这</w:t>
      </w:r>
      <w:r w:rsidRPr="001B04D9">
        <w:rPr>
          <w:rFonts w:asciiTheme="minorEastAsia" w:hAnsiTheme="minorEastAsia" w:hint="eastAsia"/>
          <w:sz w:val="28"/>
          <w:szCs w:val="28"/>
        </w:rPr>
        <w:t>100</w:t>
      </w:r>
      <w:r w:rsidRPr="001B04D9">
        <w:rPr>
          <w:rFonts w:asciiTheme="minorEastAsia" w:hAnsiTheme="minorEastAsia" w:hint="eastAsia"/>
          <w:sz w:val="28"/>
          <w:szCs w:val="28"/>
        </w:rPr>
        <w:t>多天里，</w:t>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梧州街陪我们失过眠，苓安路见证了我们每一个清醒的早晨，内门让我们结识了更多的朋友。至于三多商圈，汉神，梦时代，还有新掘江。几乎承载了我们所有的纪念品。</w:t>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台</w:t>
      </w:r>
      <w:r w:rsidRPr="001B04D9">
        <w:rPr>
          <w:rFonts w:asciiTheme="minorEastAsia" w:hAnsiTheme="minorEastAsia" w:hint="eastAsia"/>
          <w:sz w:val="28"/>
          <w:szCs w:val="28"/>
        </w:rPr>
        <w:t>湾居民的友好比如主动帮助，街道的干净——甚至公共垃圾桶都很少，空气的清新——时常让我看到美丽的天空和柔软的云，文明礼让的氛围——下公交时，乘客与司机互相道谢。都传达给我们一个讯息，这是一个宜居友善的地方。</w:t>
      </w:r>
    </w:p>
    <w:p w:rsidR="00CF7AE5" w:rsidRDefault="001A7F26">
      <w:pPr>
        <w:ind w:firstLine="480"/>
      </w:pPr>
      <w:r>
        <w:rPr>
          <w:noProof/>
        </w:rPr>
        <w:lastRenderedPageBreak/>
        <w:drawing>
          <wp:inline distT="0" distB="0" distL="0" distR="0">
            <wp:extent cx="5118735" cy="32004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18735" cy="3200400"/>
                    </a:xfrm>
                    <a:prstGeom prst="rect">
                      <a:avLst/>
                    </a:prstGeom>
                  </pic:spPr>
                </pic:pic>
              </a:graphicData>
            </a:graphic>
          </wp:inline>
        </w:drawing>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当然，我们站在这里，更多的并不是以一个游客的身份，而是以学生的身份。</w:t>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事实上，每个学校各有其不同的文化内涵以及教育特色，好比学校的“人格”让她区别于其他学校而独一无二。当然大的社会环境与教育氛围也会让同一地区的学校有着或多或少的相同点。</w:t>
      </w:r>
    </w:p>
    <w:p w:rsidR="00CF7AE5" w:rsidRDefault="001A7F26">
      <w:pPr>
        <w:ind w:firstLine="480"/>
      </w:pPr>
      <w:r>
        <w:rPr>
          <w:noProof/>
        </w:rPr>
        <w:drawing>
          <wp:inline distT="0" distB="0" distL="0" distR="0">
            <wp:extent cx="5270500" cy="368046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0500" cy="3680460"/>
                    </a:xfrm>
                    <a:prstGeom prst="rect">
                      <a:avLst/>
                    </a:prstGeom>
                  </pic:spPr>
                </pic:pic>
              </a:graphicData>
            </a:graphic>
          </wp:inline>
        </w:drawing>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lastRenderedPageBreak/>
        <w:t>台湾的大学建筑大多都较古朴，年代感中透着欧式建筑的风格。当然</w:t>
      </w:r>
      <w:r w:rsidRPr="001B04D9">
        <w:rPr>
          <w:rFonts w:asciiTheme="minorEastAsia" w:hAnsiTheme="minorEastAsia" w:hint="eastAsia"/>
          <w:sz w:val="28"/>
          <w:szCs w:val="28"/>
        </w:rPr>
        <w:t>也会有少数独特呈现的风格，如日式风格的台中东海大学，现代特色的高雄实践大学。</w:t>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物质基础决定上层建筑。在优美的教育环境之上的则是台湾大学与众不同的教育理念。在台湾，大学的教育往往较为开放自由但并不松散，严谨认真但并不严肃。</w:t>
      </w:r>
    </w:p>
    <w:p w:rsidR="00CF7AE5" w:rsidRDefault="001A7F26">
      <w:pPr>
        <w:ind w:firstLine="480"/>
      </w:pPr>
      <w:r>
        <w:rPr>
          <w:noProof/>
        </w:rPr>
        <w:drawing>
          <wp:inline distT="0" distB="0" distL="0" distR="0">
            <wp:extent cx="5263515" cy="2836545"/>
            <wp:effectExtent l="0" t="0" r="952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2836545"/>
                    </a:xfrm>
                    <a:prstGeom prst="rect">
                      <a:avLst/>
                    </a:prstGeom>
                  </pic:spPr>
                </pic:pic>
              </a:graphicData>
            </a:graphic>
          </wp:inline>
        </w:drawing>
      </w:r>
    </w:p>
    <w:p w:rsidR="00CF7AE5" w:rsidRPr="001B04D9" w:rsidRDefault="001A7F26">
      <w:pPr>
        <w:spacing w:line="480" w:lineRule="exact"/>
        <w:ind w:firstLineChars="200" w:firstLine="560"/>
        <w:rPr>
          <w:rFonts w:asciiTheme="minorEastAsia" w:hAnsiTheme="minorEastAsia"/>
          <w:sz w:val="28"/>
          <w:szCs w:val="28"/>
        </w:rPr>
      </w:pPr>
      <w:r w:rsidRPr="001B04D9">
        <w:rPr>
          <w:rFonts w:asciiTheme="minorEastAsia" w:hAnsiTheme="minorEastAsia" w:hint="eastAsia"/>
          <w:sz w:val="28"/>
          <w:szCs w:val="28"/>
        </w:rPr>
        <w:t>课堂教学中，老师总是与学生以聊天的方式展开教学，且老师与学生之间非常的亲密熟稔，可以在课上互相称呼绰号，开一些无伤大雅的玩笑，甚至可以在课堂上理所当然地吃早午饭。而相较于台湾，大陆往往遵循“师道尊严”的原则，课堂氛围更为严谨认真，秩序井然。</w:t>
      </w:r>
    </w:p>
    <w:p w:rsidR="00CF7AE5" w:rsidRPr="001B04D9" w:rsidRDefault="001A7F26">
      <w:pPr>
        <w:spacing w:line="480" w:lineRule="exact"/>
        <w:ind w:firstLineChars="200" w:firstLine="560"/>
        <w:rPr>
          <w:rFonts w:asciiTheme="minorEastAsia" w:hAnsiTheme="minorEastAsia" w:cs="仿宋"/>
          <w:sz w:val="28"/>
          <w:szCs w:val="28"/>
        </w:rPr>
      </w:pPr>
      <w:r w:rsidRPr="001B04D9">
        <w:rPr>
          <w:rFonts w:asciiTheme="minorEastAsia" w:hAnsiTheme="minorEastAsia" w:cs="仿宋" w:hint="eastAsia"/>
          <w:sz w:val="28"/>
          <w:szCs w:val="28"/>
        </w:rPr>
        <w:t>课堂教育的自由散漫也许是因为台湾的大学教育更</w:t>
      </w:r>
      <w:r w:rsidRPr="001B04D9">
        <w:rPr>
          <w:rFonts w:asciiTheme="minorEastAsia" w:hAnsiTheme="minorEastAsia" w:cs="仿宋" w:hint="eastAsia"/>
          <w:sz w:val="28"/>
          <w:szCs w:val="28"/>
        </w:rPr>
        <w:t>注重的是学生的实践能力，自我思考以及团队合作，而不单单只是知识的传授。反映在教学中则是，她们的课堂上更多的则是个人报告，小组报告。这些作业需要我们自己思考总结，也需要在小组中与他人协作完成。当然重视实践能力并不意味着忽视书面知识的积累。台湾大学往往分期中与期末考试，期间个别专业与老师还会穿插着各种单元测验或随堂考试。布置书面作业的次数也较之我在大陆，要多上许多。</w:t>
      </w:r>
    </w:p>
    <w:p w:rsidR="00CF7AE5" w:rsidRPr="001B04D9" w:rsidRDefault="001A7F26">
      <w:pPr>
        <w:spacing w:line="480" w:lineRule="exact"/>
        <w:ind w:firstLineChars="200" w:firstLine="560"/>
        <w:rPr>
          <w:rFonts w:asciiTheme="minorEastAsia" w:hAnsiTheme="minorEastAsia" w:cs="仿宋"/>
          <w:sz w:val="28"/>
          <w:szCs w:val="28"/>
        </w:rPr>
      </w:pPr>
      <w:r w:rsidRPr="001B04D9">
        <w:rPr>
          <w:rFonts w:asciiTheme="minorEastAsia" w:hAnsiTheme="minorEastAsia" w:cs="仿宋" w:hint="eastAsia"/>
          <w:sz w:val="28"/>
          <w:szCs w:val="28"/>
        </w:rPr>
        <w:t>在台湾，最让我欣赏与受教的是，他们对中国的传统文化与知识</w:t>
      </w:r>
      <w:r w:rsidRPr="001B04D9">
        <w:rPr>
          <w:rFonts w:asciiTheme="minorEastAsia" w:hAnsiTheme="minorEastAsia" w:cs="仿宋" w:hint="eastAsia"/>
          <w:sz w:val="28"/>
          <w:szCs w:val="28"/>
        </w:rPr>
        <w:lastRenderedPageBreak/>
        <w:t>仍在身体力行的传承着。在我所在的学校与专业，仅只是中文专业都有专门的戏剧课程，在特有的文化</w:t>
      </w:r>
      <w:r w:rsidRPr="001B04D9">
        <w:rPr>
          <w:rFonts w:asciiTheme="minorEastAsia" w:hAnsiTheme="minorEastAsia" w:cs="仿宋" w:hint="eastAsia"/>
          <w:sz w:val="28"/>
          <w:szCs w:val="28"/>
        </w:rPr>
        <w:t>周，校方也会请在戏剧方面专家到校指导。这种指导不光只是简答的开办讲座，也有实际的专家甚至戏曲演员与学生开展互动和实践。在课下，学生们的业余生活也与戏剧诗歌紧密联系。同学们会奏响在系办（办公室）里古朴的民族乐器，飘扬出婉转悠扬的乐曲，参加诗社的同学福利就更大了，可以经常来到大陆，与大陆的同学们进行技艺上的切磋，生活上的交流。</w:t>
      </w:r>
    </w:p>
    <w:p w:rsidR="00CF7AE5" w:rsidRPr="001B04D9" w:rsidRDefault="001A7F26">
      <w:pPr>
        <w:spacing w:line="480" w:lineRule="exact"/>
        <w:ind w:firstLineChars="200" w:firstLine="560"/>
        <w:rPr>
          <w:rFonts w:asciiTheme="minorEastAsia" w:hAnsiTheme="minorEastAsia" w:cs="仿宋"/>
          <w:sz w:val="28"/>
          <w:szCs w:val="28"/>
        </w:rPr>
      </w:pPr>
      <w:r w:rsidRPr="001B04D9">
        <w:rPr>
          <w:rFonts w:asciiTheme="minorEastAsia" w:hAnsiTheme="minorEastAsia" w:cs="仿宋" w:hint="eastAsia"/>
          <w:sz w:val="28"/>
          <w:szCs w:val="28"/>
        </w:rPr>
        <w:t>在这里，无论是课上学到的知识，生活中体悟到的常识，还是和小伙伴们一起完成的日月，都让我无比的感谢所遇到的每一位老师，每一个朋友，甚至是每一个擦肩而过却投以微笑的陌生人</w:t>
      </w:r>
    </w:p>
    <w:p w:rsidR="00CF7AE5" w:rsidRPr="001B04D9" w:rsidRDefault="001A7F26">
      <w:pPr>
        <w:spacing w:line="480" w:lineRule="exact"/>
        <w:ind w:firstLineChars="200" w:firstLine="560"/>
        <w:rPr>
          <w:rFonts w:asciiTheme="minorEastAsia" w:hAnsiTheme="minorEastAsia" w:cs="仿宋"/>
          <w:sz w:val="28"/>
          <w:szCs w:val="28"/>
        </w:rPr>
      </w:pPr>
      <w:r w:rsidRPr="001B04D9">
        <w:rPr>
          <w:rFonts w:asciiTheme="minorEastAsia" w:hAnsiTheme="minorEastAsia" w:cs="仿宋" w:hint="eastAsia"/>
          <w:sz w:val="28"/>
          <w:szCs w:val="28"/>
        </w:rPr>
        <w:t>无论是熟悉的还是陌</w:t>
      </w:r>
      <w:r w:rsidRPr="001B04D9">
        <w:rPr>
          <w:rFonts w:asciiTheme="minorEastAsia" w:hAnsiTheme="minorEastAsia" w:cs="仿宋" w:hint="eastAsia"/>
          <w:sz w:val="28"/>
          <w:szCs w:val="28"/>
        </w:rPr>
        <w:t>生的</w:t>
      </w:r>
    </w:p>
    <w:p w:rsidR="00CF7AE5" w:rsidRPr="001B04D9" w:rsidRDefault="001A7F26">
      <w:pPr>
        <w:spacing w:line="480" w:lineRule="exact"/>
        <w:ind w:firstLineChars="200" w:firstLine="560"/>
        <w:rPr>
          <w:rFonts w:asciiTheme="minorEastAsia" w:hAnsiTheme="minorEastAsia" w:cs="仿宋"/>
          <w:sz w:val="28"/>
          <w:szCs w:val="28"/>
        </w:rPr>
      </w:pPr>
      <w:r w:rsidRPr="001B04D9">
        <w:rPr>
          <w:rFonts w:asciiTheme="minorEastAsia" w:hAnsiTheme="minorEastAsia" w:cs="仿宋" w:hint="eastAsia"/>
          <w:sz w:val="28"/>
          <w:szCs w:val="28"/>
        </w:rPr>
        <w:t>无论是朝夕相处还是一眼微笑</w:t>
      </w:r>
    </w:p>
    <w:p w:rsidR="00CF7AE5" w:rsidRPr="001B04D9" w:rsidRDefault="001A7F26">
      <w:pPr>
        <w:spacing w:line="480" w:lineRule="exact"/>
        <w:ind w:firstLineChars="200" w:firstLine="560"/>
        <w:rPr>
          <w:rFonts w:asciiTheme="minorEastAsia" w:hAnsiTheme="minorEastAsia" w:cs="仿宋"/>
          <w:sz w:val="28"/>
          <w:szCs w:val="28"/>
        </w:rPr>
      </w:pPr>
      <w:r w:rsidRPr="001B04D9">
        <w:rPr>
          <w:rFonts w:asciiTheme="minorEastAsia" w:hAnsiTheme="minorEastAsia" w:cs="仿宋" w:hint="eastAsia"/>
          <w:sz w:val="28"/>
          <w:szCs w:val="28"/>
        </w:rPr>
        <w:t>有他们，才有“我们”。有我们，才有故事</w:t>
      </w:r>
      <w:r w:rsidRPr="001B04D9">
        <w:rPr>
          <w:rFonts w:asciiTheme="minorEastAsia" w:hAnsiTheme="minorEastAsia" w:cs="仿宋" w:hint="eastAsia"/>
          <w:sz w:val="28"/>
          <w:szCs w:val="28"/>
        </w:rPr>
        <w:t>。</w:t>
      </w:r>
    </w:p>
    <w:p w:rsidR="00CF7AE5" w:rsidRDefault="001A7F26">
      <w:pPr>
        <w:ind w:firstLine="480"/>
      </w:pPr>
      <w:r>
        <w:rPr>
          <w:noProof/>
        </w:rPr>
        <w:drawing>
          <wp:inline distT="0" distB="0" distL="0" distR="0">
            <wp:extent cx="4810125" cy="2703195"/>
            <wp:effectExtent l="0" t="0" r="571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10125" cy="2703195"/>
                    </a:xfrm>
                    <a:prstGeom prst="rect">
                      <a:avLst/>
                    </a:prstGeom>
                  </pic:spPr>
                </pic:pic>
              </a:graphicData>
            </a:graphic>
          </wp:inline>
        </w:drawing>
      </w:r>
    </w:p>
    <w:p w:rsidR="00CF7AE5" w:rsidRPr="001B04D9" w:rsidRDefault="001A7F26" w:rsidP="001B04D9">
      <w:pPr>
        <w:spacing w:line="480" w:lineRule="exact"/>
        <w:ind w:firstLineChars="200" w:firstLine="560"/>
        <w:rPr>
          <w:rFonts w:asciiTheme="minorEastAsia" w:hAnsiTheme="minorEastAsia" w:hint="eastAsia"/>
          <w:sz w:val="28"/>
          <w:szCs w:val="28"/>
        </w:rPr>
      </w:pPr>
      <w:r w:rsidRPr="001B04D9">
        <w:rPr>
          <w:rFonts w:asciiTheme="minorEastAsia" w:hAnsiTheme="minorEastAsia" w:hint="eastAsia"/>
          <w:sz w:val="28"/>
          <w:szCs w:val="28"/>
        </w:rPr>
        <w:t>我们长途跋涉而去，在万头攒动火树银花之处相遇，在悲喜交际处分离，但彼此交换的返璞归真的感情，证明我们曾经行过，证明它也曾经来过。</w:t>
      </w:r>
    </w:p>
    <w:sectPr w:rsidR="00CF7AE5" w:rsidRPr="001B04D9">
      <w:footerReference w:type="default" r:id="rId14"/>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F26" w:rsidRDefault="001A7F26">
      <w:r>
        <w:separator/>
      </w:r>
    </w:p>
  </w:endnote>
  <w:endnote w:type="continuationSeparator" w:id="0">
    <w:p w:rsidR="001A7F26" w:rsidRDefault="001A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37467"/>
    </w:sdtPr>
    <w:sdtEndPr/>
    <w:sdtContent>
      <w:p w:rsidR="00CF7AE5" w:rsidRDefault="001A7F26">
        <w:pPr>
          <w:pStyle w:val="a4"/>
          <w:jc w:val="center"/>
        </w:pPr>
        <w:r>
          <w:fldChar w:fldCharType="begin"/>
        </w:r>
        <w:r>
          <w:instrText>PAGE   \* MERGEFORMAT</w:instrText>
        </w:r>
        <w:r>
          <w:fldChar w:fldCharType="separate"/>
        </w:r>
        <w:r w:rsidR="001B04D9" w:rsidRPr="001B04D9">
          <w:rPr>
            <w:noProof/>
            <w:lang w:val="zh-CN"/>
          </w:rPr>
          <w:t>5</w:t>
        </w:r>
        <w:r>
          <w:fldChar w:fldCharType="end"/>
        </w:r>
      </w:p>
    </w:sdtContent>
  </w:sdt>
  <w:p w:rsidR="00CF7AE5" w:rsidRDefault="00CF7A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F26" w:rsidRDefault="001A7F26">
      <w:r>
        <w:separator/>
      </w:r>
    </w:p>
  </w:footnote>
  <w:footnote w:type="continuationSeparator" w:id="0">
    <w:p w:rsidR="001A7F26" w:rsidRDefault="001A7F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4B"/>
    <w:rsid w:val="00032343"/>
    <w:rsid w:val="00086ACD"/>
    <w:rsid w:val="000C65EB"/>
    <w:rsid w:val="00165A5E"/>
    <w:rsid w:val="001A7F26"/>
    <w:rsid w:val="001B04D9"/>
    <w:rsid w:val="001E07C1"/>
    <w:rsid w:val="001E1F89"/>
    <w:rsid w:val="00270385"/>
    <w:rsid w:val="002C1365"/>
    <w:rsid w:val="002E01F8"/>
    <w:rsid w:val="0035600B"/>
    <w:rsid w:val="003736B9"/>
    <w:rsid w:val="00453CFC"/>
    <w:rsid w:val="004711CA"/>
    <w:rsid w:val="00561339"/>
    <w:rsid w:val="00641E98"/>
    <w:rsid w:val="0067188A"/>
    <w:rsid w:val="006B6B88"/>
    <w:rsid w:val="006E634B"/>
    <w:rsid w:val="00702F7D"/>
    <w:rsid w:val="007C5C03"/>
    <w:rsid w:val="007D3412"/>
    <w:rsid w:val="007F1EA4"/>
    <w:rsid w:val="009754E4"/>
    <w:rsid w:val="00990A37"/>
    <w:rsid w:val="009D58C1"/>
    <w:rsid w:val="00AF26A1"/>
    <w:rsid w:val="00CB681C"/>
    <w:rsid w:val="00CF7AE5"/>
    <w:rsid w:val="00D23D60"/>
    <w:rsid w:val="00D86649"/>
    <w:rsid w:val="00DB5BA7"/>
    <w:rsid w:val="00E876CB"/>
    <w:rsid w:val="00F330D8"/>
    <w:rsid w:val="00F9639A"/>
    <w:rsid w:val="08F80E02"/>
    <w:rsid w:val="152E125A"/>
    <w:rsid w:val="16F162AC"/>
    <w:rsid w:val="284562D7"/>
    <w:rsid w:val="495D09C4"/>
    <w:rsid w:val="650D2794"/>
    <w:rsid w:val="7DC96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826ECF67-C35D-4A3C-A436-41C00A975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244</Words>
  <Characters>1392</Characters>
  <Application>Microsoft Office Word</Application>
  <DocSecurity>0</DocSecurity>
  <Lines>11</Lines>
  <Paragraphs>3</Paragraphs>
  <ScaleCrop>false</ScaleCrop>
  <Company>未知</Company>
  <LinksUpToDate>false</LinksUpToDate>
  <CharactersWithSpaces>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 张</dc:creator>
  <cp:lastModifiedBy>朱咸影</cp:lastModifiedBy>
  <cp:revision>46</cp:revision>
  <dcterms:created xsi:type="dcterms:W3CDTF">2016-05-30T07:49:00Z</dcterms:created>
  <dcterms:modified xsi:type="dcterms:W3CDTF">2017-11-09T02:31:00Z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