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D0F3C" w14:textId="74811108" w:rsidR="00393E9D" w:rsidRDefault="00070874">
      <w:pPr>
        <w:spacing w:line="600" w:lineRule="exact"/>
        <w:jc w:val="center"/>
        <w:outlineLvl w:val="0"/>
        <w:rPr>
          <w:rFonts w:ascii="Times New Roman" w:eastAsia="方正小标宋_GBK" w:hAnsi="Times New Roman" w:cs="方正小标宋_GBK"/>
          <w:sz w:val="32"/>
          <w:szCs w:val="32"/>
        </w:rPr>
      </w:pPr>
      <w:r>
        <w:rPr>
          <w:rFonts w:ascii="Times New Roman" w:eastAsia="方正小标宋_GBK" w:hAnsi="Times New Roman" w:cs="方正小标宋_GBK" w:hint="eastAsia"/>
          <w:sz w:val="32"/>
          <w:szCs w:val="32"/>
        </w:rPr>
        <w:t>关于申报</w:t>
      </w:r>
      <w:r>
        <w:rPr>
          <w:rFonts w:ascii="Times New Roman" w:eastAsia="方正小标宋_GBK" w:hAnsi="Times New Roman" w:cs="方正小标宋_GBK" w:hint="eastAsia"/>
          <w:sz w:val="32"/>
          <w:szCs w:val="32"/>
        </w:rPr>
        <w:t>2023</w:t>
      </w:r>
      <w:r>
        <w:rPr>
          <w:rFonts w:ascii="Times New Roman" w:eastAsia="方正小标宋_GBK" w:hAnsi="Times New Roman" w:cs="方正小标宋_GBK" w:hint="eastAsia"/>
          <w:sz w:val="32"/>
          <w:szCs w:val="32"/>
        </w:rPr>
        <w:t>年度云南省科学技术奖励提名的公示——</w:t>
      </w:r>
      <w:r>
        <w:rPr>
          <w:rFonts w:ascii="Times New Roman" w:eastAsia="方正小标宋_GBK" w:hAnsi="Times New Roman" w:cs="方正小标宋_GBK" w:hint="eastAsia"/>
          <w:sz w:val="32"/>
          <w:szCs w:val="32"/>
        </w:rPr>
        <w:t>D2D</w:t>
      </w:r>
      <w:r>
        <w:rPr>
          <w:rFonts w:ascii="Times New Roman" w:eastAsia="方正小标宋_GBK" w:hAnsi="Times New Roman" w:cs="方正小标宋_GBK" w:hint="eastAsia"/>
          <w:sz w:val="32"/>
          <w:szCs w:val="32"/>
        </w:rPr>
        <w:t>通信网络的安全传输理论与方法</w:t>
      </w:r>
    </w:p>
    <w:p w14:paraId="75FE41B7" w14:textId="77777777" w:rsidR="00393E9D" w:rsidRDefault="00393E9D">
      <w:pPr>
        <w:spacing w:line="440" w:lineRule="exact"/>
        <w:ind w:firstLineChars="200" w:firstLine="560"/>
        <w:rPr>
          <w:rFonts w:ascii="黑体" w:eastAsia="黑体" w:hAnsi="黑体" w:cs="黑体"/>
          <w:sz w:val="28"/>
          <w:szCs w:val="28"/>
        </w:rPr>
      </w:pPr>
    </w:p>
    <w:p w14:paraId="362C1047" w14:textId="77777777" w:rsidR="00393E9D" w:rsidRDefault="00070874">
      <w:pPr>
        <w:spacing w:line="440" w:lineRule="exact"/>
        <w:ind w:firstLineChars="200" w:firstLine="560"/>
        <w:rPr>
          <w:rFonts w:ascii="Times New Roman" w:eastAsia="仿宋" w:hAnsi="Times New Roman" w:cs="方正仿宋_GB2312"/>
          <w:sz w:val="28"/>
          <w:szCs w:val="28"/>
        </w:rPr>
      </w:pPr>
      <w:r>
        <w:rPr>
          <w:rFonts w:ascii="黑体" w:eastAsia="黑体" w:hAnsi="黑体" w:cs="黑体" w:hint="eastAsia"/>
          <w:sz w:val="28"/>
          <w:szCs w:val="28"/>
        </w:rPr>
        <w:t>一、项目名称</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D2D</w:t>
      </w:r>
      <w:r>
        <w:rPr>
          <w:rFonts w:ascii="Times New Roman" w:eastAsia="仿宋" w:hAnsi="Times New Roman" w:cs="方正仿宋_GB2312" w:hint="eastAsia"/>
          <w:sz w:val="28"/>
          <w:szCs w:val="28"/>
        </w:rPr>
        <w:t>通信网络的安全传输理论与方法。</w:t>
      </w:r>
    </w:p>
    <w:p w14:paraId="537944F0" w14:textId="77777777" w:rsidR="00393E9D" w:rsidRDefault="00070874">
      <w:pPr>
        <w:spacing w:line="440" w:lineRule="exact"/>
        <w:ind w:firstLineChars="200" w:firstLine="560"/>
        <w:rPr>
          <w:rFonts w:ascii="Times New Roman" w:eastAsia="仿宋" w:hAnsi="Times New Roman" w:cs="方正仿宋_GB2312"/>
          <w:sz w:val="28"/>
          <w:szCs w:val="28"/>
        </w:rPr>
      </w:pPr>
      <w:r>
        <w:rPr>
          <w:rFonts w:ascii="黑体" w:eastAsia="黑体" w:hAnsi="黑体" w:cs="黑体" w:hint="eastAsia"/>
          <w:sz w:val="28"/>
          <w:szCs w:val="28"/>
        </w:rPr>
        <w:t>二、提名者</w:t>
      </w:r>
      <w:r>
        <w:rPr>
          <w:rFonts w:ascii="Times New Roman" w:eastAsia="仿宋" w:hAnsi="Times New Roman" w:cs="方正仿宋_GB2312" w:hint="eastAsia"/>
          <w:sz w:val="28"/>
          <w:szCs w:val="28"/>
        </w:rPr>
        <w:t>：昆明学院；提名等级：云南省自然科学二等奖。</w:t>
      </w:r>
    </w:p>
    <w:p w14:paraId="6E56A086" w14:textId="77777777" w:rsidR="00393E9D" w:rsidRDefault="00070874">
      <w:pPr>
        <w:spacing w:line="440" w:lineRule="exact"/>
        <w:ind w:firstLineChars="200" w:firstLine="560"/>
        <w:rPr>
          <w:rFonts w:ascii="Times New Roman" w:eastAsia="仿宋" w:hAnsi="Times New Roman" w:cs="方正仿宋_GB2312"/>
          <w:sz w:val="28"/>
          <w:szCs w:val="28"/>
        </w:rPr>
      </w:pPr>
      <w:r>
        <w:rPr>
          <w:rFonts w:ascii="黑体" w:eastAsia="黑体" w:hAnsi="黑体" w:cs="黑体" w:hint="eastAsia"/>
          <w:sz w:val="28"/>
          <w:szCs w:val="28"/>
        </w:rPr>
        <w:t>三、提名意见</w:t>
      </w:r>
      <w:r>
        <w:rPr>
          <w:rFonts w:ascii="Times New Roman" w:eastAsia="仿宋" w:hAnsi="Times New Roman" w:cs="方正仿宋_GB2312" w:hint="eastAsia"/>
          <w:sz w:val="28"/>
          <w:szCs w:val="28"/>
        </w:rPr>
        <w:t>：</w:t>
      </w:r>
    </w:p>
    <w:p w14:paraId="0C591FC1" w14:textId="77777777" w:rsidR="00393E9D" w:rsidRDefault="00070874">
      <w:pPr>
        <w:spacing w:line="440" w:lineRule="exact"/>
        <w:ind w:firstLineChars="200" w:firstLine="560"/>
        <w:rPr>
          <w:rFonts w:ascii="Times New Roman" w:eastAsia="仿宋" w:hAnsi="Times New Roman" w:cs="方正仿宋_GB2312"/>
          <w:sz w:val="28"/>
          <w:szCs w:val="28"/>
        </w:rPr>
      </w:pPr>
      <w:r>
        <w:rPr>
          <w:rFonts w:ascii="Times New Roman" w:eastAsia="仿宋" w:hAnsi="Times New Roman" w:cs="方正仿宋_GB2312" w:hint="eastAsia"/>
          <w:sz w:val="28"/>
          <w:szCs w:val="28"/>
        </w:rPr>
        <w:t>昆明学院、滁州学院、西安电子科技大学和云南民族大学完成的科研成果“</w:t>
      </w:r>
      <w:r>
        <w:rPr>
          <w:rFonts w:ascii="Times New Roman" w:eastAsia="仿宋" w:hAnsi="Times New Roman" w:cs="方正仿宋_GB2312" w:hint="eastAsia"/>
          <w:sz w:val="28"/>
          <w:szCs w:val="28"/>
        </w:rPr>
        <w:t>D2D</w:t>
      </w:r>
      <w:r>
        <w:rPr>
          <w:rFonts w:ascii="Times New Roman" w:eastAsia="仿宋" w:hAnsi="Times New Roman" w:cs="方正仿宋_GB2312" w:hint="eastAsia"/>
          <w:sz w:val="28"/>
          <w:szCs w:val="28"/>
        </w:rPr>
        <w:t>通信网络的传输理论与方法研究”，在国家自然科学基金“协作</w:t>
      </w:r>
      <w:r>
        <w:rPr>
          <w:rFonts w:ascii="Times New Roman" w:eastAsia="仿宋" w:hAnsi="Times New Roman" w:cs="方正仿宋_GB2312" w:hint="eastAsia"/>
          <w:sz w:val="28"/>
          <w:szCs w:val="28"/>
        </w:rPr>
        <w:t>D2D</w:t>
      </w:r>
      <w:r>
        <w:rPr>
          <w:rFonts w:ascii="Times New Roman" w:eastAsia="仿宋" w:hAnsi="Times New Roman" w:cs="方正仿宋_GB2312" w:hint="eastAsia"/>
          <w:sz w:val="28"/>
          <w:szCs w:val="28"/>
        </w:rPr>
        <w:t>通信网络容量理论与方法研究（</w:t>
      </w:r>
      <w:r>
        <w:rPr>
          <w:rFonts w:ascii="Times New Roman" w:eastAsia="仿宋" w:hAnsi="Times New Roman" w:cs="方正仿宋_GB2312" w:hint="eastAsia"/>
          <w:sz w:val="28"/>
          <w:szCs w:val="28"/>
        </w:rPr>
        <w:t>61962033</w:t>
      </w:r>
      <w:r>
        <w:rPr>
          <w:rFonts w:ascii="Times New Roman" w:eastAsia="仿宋" w:hAnsi="Times New Roman" w:cs="方正仿宋_GB2312" w:hint="eastAsia"/>
          <w:sz w:val="28"/>
          <w:szCs w:val="28"/>
        </w:rPr>
        <w:t>）”、云南省科技计划重点项目“协作</w:t>
      </w:r>
      <w:r>
        <w:rPr>
          <w:rFonts w:ascii="Times New Roman" w:eastAsia="仿宋" w:hAnsi="Times New Roman" w:cs="方正仿宋_GB2312" w:hint="eastAsia"/>
          <w:sz w:val="28"/>
          <w:szCs w:val="28"/>
        </w:rPr>
        <w:t>D2D</w:t>
      </w:r>
      <w:r>
        <w:rPr>
          <w:rFonts w:ascii="Times New Roman" w:eastAsia="仿宋" w:hAnsi="Times New Roman" w:cs="方正仿宋_GB2312" w:hint="eastAsia"/>
          <w:sz w:val="28"/>
          <w:szCs w:val="28"/>
        </w:rPr>
        <w:t>通信网络性能评估与增强技术研究（</w:t>
      </w:r>
      <w:r>
        <w:rPr>
          <w:rFonts w:ascii="Times New Roman" w:eastAsia="仿宋" w:hAnsi="Times New Roman" w:cs="方正仿宋_GB2312" w:hint="eastAsia"/>
          <w:sz w:val="28"/>
          <w:szCs w:val="28"/>
        </w:rPr>
        <w:t>2018FH001-010</w:t>
      </w:r>
      <w:r>
        <w:rPr>
          <w:rFonts w:ascii="Times New Roman" w:eastAsia="仿宋" w:hAnsi="Times New Roman" w:cs="方正仿宋_GB2312" w:hint="eastAsia"/>
          <w:sz w:val="28"/>
          <w:szCs w:val="28"/>
        </w:rPr>
        <w:t>）”、国家自然科学基金重点项目“</w:t>
      </w:r>
      <w:r>
        <w:rPr>
          <w:rFonts w:ascii="Times New Roman" w:eastAsia="仿宋" w:hAnsi="Times New Roman" w:cs="方正仿宋_GB2312" w:hint="eastAsia"/>
          <w:sz w:val="28"/>
          <w:szCs w:val="28"/>
        </w:rPr>
        <w:t>5G</w:t>
      </w:r>
      <w:r>
        <w:rPr>
          <w:rFonts w:ascii="Times New Roman" w:eastAsia="仿宋" w:hAnsi="Times New Roman" w:cs="方正仿宋_GB2312" w:hint="eastAsia"/>
          <w:sz w:val="28"/>
          <w:szCs w:val="28"/>
        </w:rPr>
        <w:t>移动通信系统组合安全理论及关键技术研究（</w:t>
      </w:r>
      <w:r>
        <w:rPr>
          <w:rFonts w:ascii="Times New Roman" w:eastAsia="仿宋" w:hAnsi="Times New Roman" w:cs="方正仿宋_GB2312" w:hint="eastAsia"/>
          <w:sz w:val="28"/>
          <w:szCs w:val="28"/>
        </w:rPr>
        <w:t>U1536202</w:t>
      </w:r>
      <w:r>
        <w:rPr>
          <w:rFonts w:ascii="Times New Roman" w:eastAsia="仿宋" w:hAnsi="Times New Roman" w:cs="方正仿宋_GB2312" w:hint="eastAsia"/>
          <w:sz w:val="28"/>
          <w:szCs w:val="28"/>
        </w:rPr>
        <w:t>）”、</w:t>
      </w:r>
      <w:r>
        <w:rPr>
          <w:rFonts w:hint="eastAsia"/>
        </w:rPr>
        <w:t xml:space="preserve"> </w:t>
      </w:r>
      <w:r>
        <w:rPr>
          <w:rFonts w:ascii="Times New Roman" w:eastAsia="仿宋" w:hAnsi="Times New Roman" w:cs="方正仿宋_GB2312" w:hint="eastAsia"/>
          <w:sz w:val="28"/>
          <w:szCs w:val="28"/>
        </w:rPr>
        <w:t>国家自然科学基金面上项目“无线通信设备物理层基因身份构建与认证理论及方法研究（</w:t>
      </w:r>
      <w:r>
        <w:rPr>
          <w:rFonts w:ascii="Times New Roman" w:eastAsia="仿宋" w:hAnsi="Times New Roman" w:cs="方正仿宋_GB2312" w:hint="eastAsia"/>
          <w:sz w:val="28"/>
          <w:szCs w:val="28"/>
        </w:rPr>
        <w:t>61972308</w:t>
      </w:r>
      <w:r>
        <w:rPr>
          <w:rFonts w:ascii="Times New Roman" w:eastAsia="仿宋" w:hAnsi="Times New Roman" w:cs="方正仿宋_GB2312" w:hint="eastAsia"/>
          <w:sz w:val="28"/>
          <w:szCs w:val="28"/>
        </w:rPr>
        <w:t>）</w:t>
      </w:r>
      <w:proofErr w:type="gramStart"/>
      <w:r>
        <w:rPr>
          <w:rFonts w:ascii="Times New Roman" w:eastAsia="仿宋" w:hAnsi="Times New Roman" w:cs="方正仿宋_GB2312" w:hint="eastAsia"/>
          <w:sz w:val="28"/>
          <w:szCs w:val="28"/>
        </w:rPr>
        <w:t>”</w:t>
      </w:r>
      <w:proofErr w:type="gramEnd"/>
      <w:r>
        <w:rPr>
          <w:rFonts w:ascii="Times New Roman" w:eastAsia="仿宋" w:hAnsi="Times New Roman" w:cs="方正仿宋_GB2312" w:hint="eastAsia"/>
          <w:sz w:val="28"/>
          <w:szCs w:val="28"/>
        </w:rPr>
        <w:t>等课题的支持下，针对</w:t>
      </w:r>
      <w:r>
        <w:rPr>
          <w:rFonts w:ascii="Times New Roman" w:eastAsia="仿宋" w:hAnsi="Times New Roman" w:cs="方正仿宋_GB2312" w:hint="eastAsia"/>
          <w:sz w:val="28"/>
          <w:szCs w:val="28"/>
        </w:rPr>
        <w:t>5G/6G</w:t>
      </w:r>
      <w:r>
        <w:rPr>
          <w:rFonts w:ascii="Times New Roman" w:eastAsia="仿宋" w:hAnsi="Times New Roman" w:cs="方正仿宋_GB2312" w:hint="eastAsia"/>
          <w:sz w:val="28"/>
          <w:szCs w:val="28"/>
        </w:rPr>
        <w:t>物联网中大量资源受限设备的多样化信息安全传输需求，开展</w:t>
      </w:r>
      <w:r>
        <w:rPr>
          <w:rFonts w:ascii="Times New Roman" w:eastAsia="仿宋" w:hAnsi="Times New Roman" w:cs="方正仿宋_GB2312" w:hint="eastAsia"/>
          <w:sz w:val="28"/>
          <w:szCs w:val="28"/>
        </w:rPr>
        <w:t>D2D</w:t>
      </w:r>
      <w:r>
        <w:rPr>
          <w:rFonts w:ascii="Times New Roman" w:eastAsia="仿宋" w:hAnsi="Times New Roman" w:cs="方正仿宋_GB2312" w:hint="eastAsia"/>
          <w:sz w:val="28"/>
          <w:szCs w:val="28"/>
        </w:rPr>
        <w:t>通信网络的安全传输理论与方法研究。</w:t>
      </w:r>
    </w:p>
    <w:p w14:paraId="5223F851" w14:textId="77777777" w:rsidR="00393E9D" w:rsidRDefault="00070874">
      <w:pPr>
        <w:spacing w:line="440" w:lineRule="exact"/>
        <w:ind w:firstLineChars="200" w:firstLine="560"/>
        <w:rPr>
          <w:rFonts w:ascii="Times New Roman" w:eastAsia="仿宋" w:hAnsi="Times New Roman" w:cs="方正仿宋_GB2312"/>
          <w:sz w:val="28"/>
          <w:szCs w:val="28"/>
        </w:rPr>
      </w:pPr>
      <w:r>
        <w:rPr>
          <w:rFonts w:ascii="Times New Roman" w:eastAsia="仿宋" w:hAnsi="Times New Roman" w:cs="方正仿宋_GB2312" w:hint="eastAsia"/>
          <w:sz w:val="28"/>
          <w:szCs w:val="28"/>
        </w:rPr>
        <w:t>研究成果在</w:t>
      </w:r>
      <w:r>
        <w:rPr>
          <w:rFonts w:ascii="Times New Roman" w:eastAsia="仿宋" w:hAnsi="Times New Roman" w:cs="方正仿宋_GB2312" w:hint="eastAsia"/>
          <w:sz w:val="28"/>
          <w:szCs w:val="28"/>
        </w:rPr>
        <w:t>IEEE Transactions on Information Forensics and Security</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IEEE Transactions on Wireless Communication</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IEEE Transactions on Communications</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IEEE Transactions on Vehicular Technology</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IEEE  Network</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IEEE Internet of Things</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Computer Networks</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Ad Hoc Networks</w:t>
      </w:r>
      <w:r>
        <w:rPr>
          <w:rFonts w:ascii="Times New Roman" w:eastAsia="仿宋" w:hAnsi="Times New Roman" w:cs="方正仿宋_GB2312" w:hint="eastAsia"/>
          <w:sz w:val="28"/>
          <w:szCs w:val="28"/>
        </w:rPr>
        <w:t>、电子学报</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英文版</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 xml:space="preserve">IEEE GLOBECOM </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IEEE ICC</w:t>
      </w:r>
      <w:r>
        <w:rPr>
          <w:rFonts w:ascii="Times New Roman" w:eastAsia="仿宋" w:hAnsi="Times New Roman" w:cs="方正仿宋_GB2312" w:hint="eastAsia"/>
          <w:sz w:val="28"/>
          <w:szCs w:val="28"/>
        </w:rPr>
        <w:t>等国内外重要学术刊物和学术会议上发表论文</w:t>
      </w:r>
      <w:r>
        <w:rPr>
          <w:rFonts w:ascii="Times New Roman" w:eastAsia="仿宋" w:hAnsi="Times New Roman" w:cs="方正仿宋_GB2312" w:hint="eastAsia"/>
          <w:sz w:val="28"/>
          <w:szCs w:val="28"/>
        </w:rPr>
        <w:t>46</w:t>
      </w:r>
      <w:r>
        <w:rPr>
          <w:rFonts w:ascii="Times New Roman" w:eastAsia="仿宋" w:hAnsi="Times New Roman" w:cs="方正仿宋_GB2312" w:hint="eastAsia"/>
          <w:sz w:val="28"/>
          <w:szCs w:val="28"/>
        </w:rPr>
        <w:t>篇（</w:t>
      </w:r>
      <w:r>
        <w:rPr>
          <w:rFonts w:ascii="Times New Roman" w:eastAsia="仿宋" w:hAnsi="Times New Roman" w:cs="方正仿宋_GB2312" w:hint="eastAsia"/>
          <w:sz w:val="28"/>
          <w:szCs w:val="28"/>
        </w:rPr>
        <w:t>SCI</w:t>
      </w:r>
      <w:r>
        <w:rPr>
          <w:rFonts w:ascii="Times New Roman" w:eastAsia="仿宋" w:hAnsi="Times New Roman" w:cs="方正仿宋_GB2312" w:hint="eastAsia"/>
          <w:sz w:val="28"/>
          <w:szCs w:val="28"/>
        </w:rPr>
        <w:t>论文</w:t>
      </w:r>
      <w:r>
        <w:rPr>
          <w:rFonts w:ascii="Times New Roman" w:eastAsia="仿宋" w:hAnsi="Times New Roman" w:cs="方正仿宋_GB2312" w:hint="eastAsia"/>
          <w:sz w:val="28"/>
          <w:szCs w:val="28"/>
        </w:rPr>
        <w:t>25</w:t>
      </w:r>
      <w:r>
        <w:rPr>
          <w:rFonts w:ascii="Times New Roman" w:eastAsia="仿宋" w:hAnsi="Times New Roman" w:cs="方正仿宋_GB2312" w:hint="eastAsia"/>
          <w:sz w:val="28"/>
          <w:szCs w:val="28"/>
        </w:rPr>
        <w:t>篇、</w:t>
      </w:r>
      <w:r>
        <w:rPr>
          <w:rFonts w:ascii="Times New Roman" w:eastAsia="仿宋" w:hAnsi="Times New Roman" w:cs="方正仿宋_GB2312" w:hint="eastAsia"/>
          <w:sz w:val="28"/>
          <w:szCs w:val="28"/>
        </w:rPr>
        <w:t>EI</w:t>
      </w:r>
      <w:r>
        <w:rPr>
          <w:rFonts w:ascii="Times New Roman" w:eastAsia="仿宋" w:hAnsi="Times New Roman" w:cs="方正仿宋_GB2312" w:hint="eastAsia"/>
          <w:sz w:val="28"/>
          <w:szCs w:val="28"/>
        </w:rPr>
        <w:t>论文</w:t>
      </w:r>
      <w:r>
        <w:rPr>
          <w:rFonts w:ascii="Times New Roman" w:eastAsia="仿宋" w:hAnsi="Times New Roman" w:cs="方正仿宋_GB2312" w:hint="eastAsia"/>
          <w:sz w:val="28"/>
          <w:szCs w:val="28"/>
        </w:rPr>
        <w:t>46</w:t>
      </w:r>
      <w:r>
        <w:rPr>
          <w:rFonts w:ascii="Times New Roman" w:eastAsia="仿宋" w:hAnsi="Times New Roman" w:cs="方正仿宋_GB2312" w:hint="eastAsia"/>
          <w:sz w:val="28"/>
          <w:szCs w:val="28"/>
        </w:rPr>
        <w:t>篇），其中，中科院</w:t>
      </w:r>
      <w:r>
        <w:rPr>
          <w:rFonts w:ascii="Times New Roman" w:eastAsia="仿宋" w:hAnsi="Times New Roman" w:cs="方正仿宋_GB2312" w:hint="eastAsia"/>
          <w:sz w:val="28"/>
          <w:szCs w:val="28"/>
        </w:rPr>
        <w:t>SCI</w:t>
      </w:r>
      <w:r>
        <w:rPr>
          <w:rFonts w:ascii="Times New Roman" w:eastAsia="仿宋" w:hAnsi="Times New Roman" w:cs="方正仿宋_GB2312" w:hint="eastAsia"/>
          <w:sz w:val="28"/>
          <w:szCs w:val="28"/>
        </w:rPr>
        <w:t>一区论文</w:t>
      </w:r>
      <w:r>
        <w:rPr>
          <w:rFonts w:ascii="Times New Roman" w:eastAsia="仿宋" w:hAnsi="Times New Roman" w:cs="方正仿宋_GB2312" w:hint="eastAsia"/>
          <w:sz w:val="28"/>
          <w:szCs w:val="28"/>
        </w:rPr>
        <w:t>8</w:t>
      </w:r>
      <w:r>
        <w:rPr>
          <w:rFonts w:ascii="Times New Roman" w:eastAsia="仿宋" w:hAnsi="Times New Roman" w:cs="方正仿宋_GB2312" w:hint="eastAsia"/>
          <w:sz w:val="28"/>
          <w:szCs w:val="28"/>
        </w:rPr>
        <w:t>篇、二区论文</w:t>
      </w:r>
      <w:r>
        <w:rPr>
          <w:rFonts w:ascii="Times New Roman" w:eastAsia="仿宋" w:hAnsi="Times New Roman" w:cs="方正仿宋_GB2312" w:hint="eastAsia"/>
          <w:sz w:val="28"/>
          <w:szCs w:val="28"/>
        </w:rPr>
        <w:t>8</w:t>
      </w:r>
      <w:r>
        <w:rPr>
          <w:rFonts w:ascii="Times New Roman" w:eastAsia="仿宋" w:hAnsi="Times New Roman" w:cs="方正仿宋_GB2312" w:hint="eastAsia"/>
          <w:sz w:val="28"/>
          <w:szCs w:val="28"/>
        </w:rPr>
        <w:t>篇，累计影响因子</w:t>
      </w:r>
      <w:r>
        <w:rPr>
          <w:rFonts w:ascii="Times New Roman" w:eastAsia="仿宋" w:hAnsi="Times New Roman" w:cs="方正仿宋_GB2312" w:hint="eastAsia"/>
          <w:sz w:val="28"/>
          <w:szCs w:val="28"/>
        </w:rPr>
        <w:t>157.57</w:t>
      </w:r>
      <w:r>
        <w:rPr>
          <w:rFonts w:ascii="Times New Roman" w:eastAsia="仿宋" w:hAnsi="Times New Roman" w:cs="方正仿宋_GB2312" w:hint="eastAsia"/>
          <w:sz w:val="28"/>
          <w:szCs w:val="28"/>
        </w:rPr>
        <w:t>，大于等于</w:t>
      </w:r>
      <w:r>
        <w:rPr>
          <w:rFonts w:ascii="Times New Roman" w:eastAsia="仿宋" w:hAnsi="Times New Roman" w:cs="方正仿宋_GB2312" w:hint="eastAsia"/>
          <w:sz w:val="28"/>
          <w:szCs w:val="28"/>
        </w:rPr>
        <w:t>10</w:t>
      </w:r>
      <w:r>
        <w:rPr>
          <w:rFonts w:ascii="Times New Roman" w:eastAsia="仿宋" w:hAnsi="Times New Roman" w:cs="方正仿宋_GB2312" w:hint="eastAsia"/>
          <w:sz w:val="28"/>
          <w:szCs w:val="28"/>
        </w:rPr>
        <w:t>的</w:t>
      </w:r>
      <w:r>
        <w:rPr>
          <w:rFonts w:ascii="Times New Roman" w:eastAsia="仿宋" w:hAnsi="Times New Roman" w:cs="方正仿宋_GB2312" w:hint="eastAsia"/>
          <w:sz w:val="28"/>
          <w:szCs w:val="28"/>
        </w:rPr>
        <w:t>7</w:t>
      </w:r>
      <w:r>
        <w:rPr>
          <w:rFonts w:ascii="Times New Roman" w:eastAsia="仿宋" w:hAnsi="Times New Roman" w:cs="方正仿宋_GB2312" w:hint="eastAsia"/>
          <w:sz w:val="28"/>
          <w:szCs w:val="28"/>
        </w:rPr>
        <w:t>篇、大于等于</w:t>
      </w:r>
      <w:r>
        <w:rPr>
          <w:rFonts w:ascii="Times New Roman" w:eastAsia="仿宋" w:hAnsi="Times New Roman" w:cs="方正仿宋_GB2312" w:hint="eastAsia"/>
          <w:sz w:val="28"/>
          <w:szCs w:val="28"/>
        </w:rPr>
        <w:t>5</w:t>
      </w:r>
      <w:r>
        <w:rPr>
          <w:rFonts w:ascii="Times New Roman" w:eastAsia="仿宋" w:hAnsi="Times New Roman" w:cs="方正仿宋_GB2312" w:hint="eastAsia"/>
          <w:sz w:val="28"/>
          <w:szCs w:val="28"/>
        </w:rPr>
        <w:t>小于</w:t>
      </w:r>
      <w:r>
        <w:rPr>
          <w:rFonts w:ascii="Times New Roman" w:eastAsia="仿宋" w:hAnsi="Times New Roman" w:cs="方正仿宋_GB2312" w:hint="eastAsia"/>
          <w:sz w:val="28"/>
          <w:szCs w:val="28"/>
        </w:rPr>
        <w:t>10</w:t>
      </w:r>
      <w:r>
        <w:rPr>
          <w:rFonts w:ascii="Times New Roman" w:eastAsia="仿宋" w:hAnsi="Times New Roman" w:cs="方正仿宋_GB2312" w:hint="eastAsia"/>
          <w:sz w:val="28"/>
          <w:szCs w:val="28"/>
        </w:rPr>
        <w:t>的</w:t>
      </w:r>
      <w:r>
        <w:rPr>
          <w:rFonts w:ascii="Times New Roman" w:eastAsia="仿宋" w:hAnsi="Times New Roman" w:cs="方正仿宋_GB2312" w:hint="eastAsia"/>
          <w:sz w:val="28"/>
          <w:szCs w:val="28"/>
        </w:rPr>
        <w:t>9</w:t>
      </w:r>
      <w:r>
        <w:rPr>
          <w:rFonts w:ascii="Times New Roman" w:eastAsia="仿宋" w:hAnsi="Times New Roman" w:cs="方正仿宋_GB2312" w:hint="eastAsia"/>
          <w:sz w:val="28"/>
          <w:szCs w:val="28"/>
        </w:rPr>
        <w:t>篇，</w:t>
      </w:r>
      <w:r>
        <w:rPr>
          <w:rFonts w:ascii="Times New Roman" w:eastAsia="仿宋" w:hAnsi="Times New Roman" w:cs="方正仿宋_GB2312" w:hint="eastAsia"/>
          <w:sz w:val="28"/>
          <w:szCs w:val="28"/>
        </w:rPr>
        <w:t>SCI</w:t>
      </w:r>
      <w:r>
        <w:rPr>
          <w:rFonts w:ascii="Times New Roman" w:eastAsia="仿宋" w:hAnsi="Times New Roman" w:cs="方正仿宋_GB2312" w:hint="eastAsia"/>
          <w:sz w:val="28"/>
          <w:szCs w:val="28"/>
        </w:rPr>
        <w:t>他引</w:t>
      </w:r>
      <w:r>
        <w:rPr>
          <w:rFonts w:ascii="Times New Roman" w:eastAsia="仿宋" w:hAnsi="Times New Roman" w:cs="方正仿宋_GB2312" w:hint="eastAsia"/>
          <w:sz w:val="28"/>
          <w:szCs w:val="28"/>
        </w:rPr>
        <w:t>105</w:t>
      </w:r>
      <w:r>
        <w:rPr>
          <w:rFonts w:ascii="Times New Roman" w:eastAsia="仿宋" w:hAnsi="Times New Roman" w:cs="方正仿宋_GB2312" w:hint="eastAsia"/>
          <w:sz w:val="28"/>
          <w:szCs w:val="28"/>
        </w:rPr>
        <w:t>次，</w:t>
      </w:r>
      <w:r>
        <w:rPr>
          <w:rFonts w:ascii="Times New Roman" w:eastAsia="仿宋" w:hAnsi="Times New Roman" w:cs="方正仿宋_GB2312" w:hint="eastAsia"/>
          <w:sz w:val="28"/>
          <w:szCs w:val="28"/>
        </w:rPr>
        <w:t>CPCI-S</w:t>
      </w:r>
      <w:r>
        <w:rPr>
          <w:rFonts w:ascii="Times New Roman" w:eastAsia="仿宋" w:hAnsi="Times New Roman" w:cs="方正仿宋_GB2312" w:hint="eastAsia"/>
          <w:sz w:val="28"/>
          <w:szCs w:val="28"/>
        </w:rPr>
        <w:t>他引</w:t>
      </w:r>
      <w:r>
        <w:rPr>
          <w:rFonts w:ascii="Times New Roman" w:eastAsia="仿宋" w:hAnsi="Times New Roman" w:cs="方正仿宋_GB2312" w:hint="eastAsia"/>
          <w:sz w:val="28"/>
          <w:szCs w:val="28"/>
        </w:rPr>
        <w:t>15</w:t>
      </w:r>
      <w:r>
        <w:rPr>
          <w:rFonts w:ascii="Times New Roman" w:eastAsia="仿宋" w:hAnsi="Times New Roman" w:cs="方正仿宋_GB2312" w:hint="eastAsia"/>
          <w:sz w:val="28"/>
          <w:szCs w:val="28"/>
        </w:rPr>
        <w:t>次，</w:t>
      </w:r>
      <w:r>
        <w:rPr>
          <w:rFonts w:ascii="Times New Roman" w:eastAsia="仿宋" w:hAnsi="Times New Roman" w:cs="方正仿宋_GB2312" w:hint="eastAsia"/>
          <w:sz w:val="28"/>
          <w:szCs w:val="28"/>
        </w:rPr>
        <w:t>Scopus</w:t>
      </w:r>
      <w:r>
        <w:rPr>
          <w:rFonts w:ascii="Times New Roman" w:eastAsia="仿宋" w:hAnsi="Times New Roman" w:cs="方正仿宋_GB2312" w:hint="eastAsia"/>
          <w:sz w:val="28"/>
          <w:szCs w:val="28"/>
        </w:rPr>
        <w:t>他引</w:t>
      </w:r>
      <w:r>
        <w:rPr>
          <w:rFonts w:ascii="Times New Roman" w:eastAsia="仿宋" w:hAnsi="Times New Roman" w:cs="方正仿宋_GB2312" w:hint="eastAsia"/>
          <w:sz w:val="28"/>
          <w:szCs w:val="28"/>
        </w:rPr>
        <w:t>159</w:t>
      </w:r>
      <w:r>
        <w:rPr>
          <w:rFonts w:ascii="Times New Roman" w:eastAsia="仿宋" w:hAnsi="Times New Roman" w:cs="方正仿宋_GB2312" w:hint="eastAsia"/>
          <w:sz w:val="28"/>
          <w:szCs w:val="28"/>
        </w:rPr>
        <w:t>次，</w:t>
      </w:r>
      <w:r>
        <w:rPr>
          <w:rFonts w:ascii="Times New Roman" w:eastAsia="仿宋" w:hAnsi="Times New Roman" w:cs="方正仿宋_GB2312" w:hint="eastAsia"/>
          <w:sz w:val="28"/>
          <w:szCs w:val="28"/>
        </w:rPr>
        <w:t>CNKI</w:t>
      </w:r>
      <w:r>
        <w:rPr>
          <w:rFonts w:ascii="Times New Roman" w:eastAsia="仿宋" w:hAnsi="Times New Roman" w:cs="方正仿宋_GB2312" w:hint="eastAsia"/>
          <w:sz w:val="28"/>
          <w:szCs w:val="28"/>
        </w:rPr>
        <w:t>他引</w:t>
      </w:r>
      <w:r>
        <w:rPr>
          <w:rFonts w:ascii="Times New Roman" w:eastAsia="仿宋" w:hAnsi="Times New Roman" w:cs="方正仿宋_GB2312" w:hint="eastAsia"/>
          <w:sz w:val="28"/>
          <w:szCs w:val="28"/>
        </w:rPr>
        <w:t>57</w:t>
      </w:r>
      <w:r>
        <w:rPr>
          <w:rFonts w:ascii="Times New Roman" w:eastAsia="仿宋" w:hAnsi="Times New Roman" w:cs="方正仿宋_GB2312" w:hint="eastAsia"/>
          <w:sz w:val="28"/>
          <w:szCs w:val="28"/>
        </w:rPr>
        <w:t>次，获最佳论文奖</w:t>
      </w:r>
      <w:r>
        <w:rPr>
          <w:rFonts w:ascii="Times New Roman" w:eastAsia="仿宋" w:hAnsi="Times New Roman" w:cs="方正仿宋_GB2312" w:hint="eastAsia"/>
          <w:sz w:val="28"/>
          <w:szCs w:val="28"/>
        </w:rPr>
        <w:t>1</w:t>
      </w:r>
      <w:r>
        <w:rPr>
          <w:rFonts w:ascii="Times New Roman" w:eastAsia="仿宋" w:hAnsi="Times New Roman" w:cs="方正仿宋_GB2312" w:hint="eastAsia"/>
          <w:sz w:val="28"/>
          <w:szCs w:val="28"/>
        </w:rPr>
        <w:t>篇，出版学术专著</w:t>
      </w:r>
      <w:r>
        <w:rPr>
          <w:rFonts w:ascii="Times New Roman" w:eastAsia="仿宋" w:hAnsi="Times New Roman" w:cs="方正仿宋_GB2312" w:hint="eastAsia"/>
          <w:sz w:val="28"/>
          <w:szCs w:val="28"/>
        </w:rPr>
        <w:t>8</w:t>
      </w:r>
      <w:r>
        <w:rPr>
          <w:rFonts w:ascii="Times New Roman" w:eastAsia="仿宋" w:hAnsi="Times New Roman" w:cs="方正仿宋_GB2312" w:hint="eastAsia"/>
          <w:sz w:val="28"/>
          <w:szCs w:val="28"/>
        </w:rPr>
        <w:t>部，教材</w:t>
      </w:r>
      <w:r>
        <w:rPr>
          <w:rFonts w:ascii="Times New Roman" w:eastAsia="仿宋" w:hAnsi="Times New Roman" w:cs="方正仿宋_GB2312" w:hint="eastAsia"/>
          <w:sz w:val="28"/>
          <w:szCs w:val="28"/>
        </w:rPr>
        <w:t>2</w:t>
      </w:r>
      <w:r>
        <w:rPr>
          <w:rFonts w:ascii="Times New Roman" w:eastAsia="仿宋" w:hAnsi="Times New Roman" w:cs="方正仿宋_GB2312" w:hint="eastAsia"/>
          <w:sz w:val="28"/>
          <w:szCs w:val="28"/>
        </w:rPr>
        <w:t>部，已授权实用新型专利</w:t>
      </w:r>
      <w:r>
        <w:rPr>
          <w:rFonts w:ascii="Times New Roman" w:eastAsia="仿宋" w:hAnsi="Times New Roman" w:cs="方正仿宋_GB2312" w:hint="eastAsia"/>
          <w:sz w:val="28"/>
          <w:szCs w:val="28"/>
        </w:rPr>
        <w:t>3</w:t>
      </w:r>
      <w:r>
        <w:rPr>
          <w:rFonts w:ascii="Times New Roman" w:eastAsia="仿宋" w:hAnsi="Times New Roman" w:cs="方正仿宋_GB2312" w:hint="eastAsia"/>
          <w:sz w:val="28"/>
          <w:szCs w:val="28"/>
        </w:rPr>
        <w:t>项，申请发明专利</w:t>
      </w:r>
      <w:r>
        <w:rPr>
          <w:rFonts w:ascii="Times New Roman" w:eastAsia="仿宋" w:hAnsi="Times New Roman" w:cs="方正仿宋_GB2312" w:hint="eastAsia"/>
          <w:sz w:val="28"/>
          <w:szCs w:val="28"/>
        </w:rPr>
        <w:t>9</w:t>
      </w:r>
      <w:r>
        <w:rPr>
          <w:rFonts w:ascii="Times New Roman" w:eastAsia="仿宋" w:hAnsi="Times New Roman" w:cs="方正仿宋_GB2312" w:hint="eastAsia"/>
          <w:sz w:val="28"/>
          <w:szCs w:val="28"/>
        </w:rPr>
        <w:t>项，获得软件著作权</w:t>
      </w:r>
      <w:r>
        <w:rPr>
          <w:rFonts w:ascii="Times New Roman" w:eastAsia="仿宋" w:hAnsi="Times New Roman" w:cs="方正仿宋_GB2312" w:hint="eastAsia"/>
          <w:sz w:val="28"/>
          <w:szCs w:val="28"/>
        </w:rPr>
        <w:t>9</w:t>
      </w:r>
      <w:r>
        <w:rPr>
          <w:rFonts w:ascii="Times New Roman" w:eastAsia="仿宋" w:hAnsi="Times New Roman" w:cs="方正仿宋_GB2312" w:hint="eastAsia"/>
          <w:sz w:val="28"/>
          <w:szCs w:val="28"/>
        </w:rPr>
        <w:t>项，研究工作得到国内外同行的关注和认可。</w:t>
      </w:r>
    </w:p>
    <w:p w14:paraId="48FA2706" w14:textId="77777777" w:rsidR="00393E9D" w:rsidRDefault="00070874">
      <w:pPr>
        <w:spacing w:line="440" w:lineRule="exact"/>
        <w:ind w:firstLineChars="200" w:firstLine="560"/>
        <w:rPr>
          <w:rFonts w:ascii="Times New Roman" w:eastAsia="仿宋" w:hAnsi="Times New Roman" w:cs="方正仿宋_GB2312"/>
          <w:sz w:val="28"/>
          <w:szCs w:val="28"/>
        </w:rPr>
      </w:pPr>
      <w:r>
        <w:rPr>
          <w:rFonts w:ascii="Times New Roman" w:eastAsia="仿宋" w:hAnsi="Times New Roman" w:cs="方正仿宋_GB2312" w:hint="eastAsia"/>
          <w:sz w:val="28"/>
          <w:szCs w:val="28"/>
        </w:rPr>
        <w:t>该项成果符合申报云南省科学技术奖的条件，特提名参加云南省自然科学二等奖的评审。</w:t>
      </w:r>
    </w:p>
    <w:p w14:paraId="3FB7E4BA" w14:textId="77777777" w:rsidR="00393E9D" w:rsidRDefault="00070874">
      <w:pPr>
        <w:spacing w:line="440" w:lineRule="exact"/>
        <w:ind w:firstLineChars="200" w:firstLine="562"/>
        <w:rPr>
          <w:rFonts w:ascii="Times New Roman" w:eastAsia="仿宋" w:hAnsi="Times New Roman" w:cs="方正仿宋_GB2312"/>
          <w:b/>
          <w:bCs/>
          <w:sz w:val="28"/>
          <w:szCs w:val="28"/>
        </w:rPr>
      </w:pPr>
      <w:r>
        <w:rPr>
          <w:rFonts w:ascii="Times New Roman" w:eastAsia="仿宋" w:hAnsi="Times New Roman" w:cs="方正仿宋_GB2312" w:hint="eastAsia"/>
          <w:b/>
          <w:bCs/>
          <w:sz w:val="28"/>
          <w:szCs w:val="28"/>
        </w:rPr>
        <w:lastRenderedPageBreak/>
        <w:t>提名该项目为云南省自然科学奖二等奖。</w:t>
      </w:r>
    </w:p>
    <w:p w14:paraId="0CCE7B5B" w14:textId="77777777" w:rsidR="00393E9D" w:rsidRDefault="00070874">
      <w:pPr>
        <w:spacing w:line="440" w:lineRule="exact"/>
        <w:ind w:firstLineChars="200" w:firstLine="560"/>
        <w:rPr>
          <w:rFonts w:ascii="Times New Roman" w:eastAsia="仿宋" w:hAnsi="Times New Roman" w:cs="方正仿宋_GB2312"/>
          <w:sz w:val="28"/>
          <w:szCs w:val="28"/>
        </w:rPr>
      </w:pPr>
      <w:r>
        <w:rPr>
          <w:rFonts w:ascii="黑体" w:eastAsia="黑体" w:hAnsi="黑体" w:cs="黑体" w:hint="eastAsia"/>
          <w:sz w:val="28"/>
          <w:szCs w:val="28"/>
        </w:rPr>
        <w:t>四、项目简介</w:t>
      </w:r>
      <w:r>
        <w:rPr>
          <w:rFonts w:ascii="Times New Roman" w:eastAsia="仿宋" w:hAnsi="Times New Roman" w:cs="方正仿宋_GB2312" w:hint="eastAsia"/>
          <w:sz w:val="28"/>
          <w:szCs w:val="28"/>
        </w:rPr>
        <w:t>：</w:t>
      </w:r>
    </w:p>
    <w:p w14:paraId="685F05FB" w14:textId="77777777" w:rsidR="00393E9D" w:rsidRDefault="00070874">
      <w:pPr>
        <w:spacing w:line="440" w:lineRule="exact"/>
        <w:ind w:firstLineChars="200" w:firstLine="560"/>
        <w:rPr>
          <w:rFonts w:ascii="Times New Roman" w:eastAsia="仿宋" w:hAnsi="Times New Roman" w:cs="方正仿宋_GB2312"/>
          <w:sz w:val="28"/>
          <w:szCs w:val="28"/>
        </w:rPr>
      </w:pPr>
      <w:r>
        <w:rPr>
          <w:rFonts w:ascii="Times New Roman" w:eastAsia="仿宋" w:hAnsi="Times New Roman" w:cs="方正仿宋_GB2312" w:hint="eastAsia"/>
          <w:sz w:val="28"/>
          <w:szCs w:val="28"/>
        </w:rPr>
        <w:t>随着物联网与无线通信技术飞速发展，</w:t>
      </w:r>
      <w:proofErr w:type="gramStart"/>
      <w:r>
        <w:rPr>
          <w:rFonts w:ascii="Times New Roman" w:eastAsia="仿宋" w:hAnsi="Times New Roman" w:cs="方正仿宋_GB2312" w:hint="eastAsia"/>
          <w:sz w:val="28"/>
          <w:szCs w:val="28"/>
        </w:rPr>
        <w:t>大量物</w:t>
      </w:r>
      <w:proofErr w:type="gramEnd"/>
      <w:r>
        <w:rPr>
          <w:rFonts w:ascii="Times New Roman" w:eastAsia="仿宋" w:hAnsi="Times New Roman" w:cs="方正仿宋_GB2312" w:hint="eastAsia"/>
          <w:sz w:val="28"/>
          <w:szCs w:val="28"/>
        </w:rPr>
        <w:t>联网设备的涌入给无线网络带来了巨大压力</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尤其是稀有的无线资源遭遇重大挑战。在有限的频谱资源约束下，需要提出新的网络技术来满足物联网中大量</w:t>
      </w:r>
      <w:r>
        <w:rPr>
          <w:rFonts w:ascii="Times New Roman" w:eastAsia="仿宋" w:hAnsi="Times New Roman" w:cs="方正仿宋_GB2312" w:hint="eastAsia"/>
          <w:sz w:val="28"/>
          <w:szCs w:val="28"/>
        </w:rPr>
        <w:t>M2M</w:t>
      </w:r>
      <w:r>
        <w:rPr>
          <w:rFonts w:ascii="Times New Roman" w:eastAsia="仿宋" w:hAnsi="Times New Roman" w:cs="方正仿宋_GB2312" w:hint="eastAsia"/>
          <w:sz w:val="28"/>
          <w:szCs w:val="28"/>
        </w:rPr>
        <w:t>通信的需求。</w:t>
      </w:r>
      <w:r>
        <w:rPr>
          <w:rFonts w:ascii="Times New Roman" w:eastAsia="仿宋" w:hAnsi="Times New Roman" w:cs="方正仿宋_GB2312" w:hint="eastAsia"/>
          <w:sz w:val="28"/>
          <w:szCs w:val="28"/>
        </w:rPr>
        <w:t>D2D (Device-to-Device)</w:t>
      </w:r>
      <w:r>
        <w:rPr>
          <w:rFonts w:ascii="Times New Roman" w:eastAsia="仿宋" w:hAnsi="Times New Roman" w:cs="方正仿宋_GB2312" w:hint="eastAsia"/>
          <w:sz w:val="28"/>
          <w:szCs w:val="28"/>
        </w:rPr>
        <w:t>通信网络是通过物联网设备使用非授权频段或复用蜂窝网络授权频谱实现端到端直接通信的自组织网络，具有潜在地提升网络容量、改善频谱利用率、卸载蜂窝网络流量、扩展网络覆盖区域等优势，已经成为全球无线网络领域的研究热点。</w:t>
      </w:r>
      <w:r>
        <w:rPr>
          <w:rFonts w:ascii="Times New Roman" w:eastAsia="仿宋" w:hAnsi="Times New Roman" w:cs="方正仿宋_GB2312" w:hint="eastAsia"/>
          <w:sz w:val="28"/>
          <w:szCs w:val="28"/>
        </w:rPr>
        <w:t>D2D</w:t>
      </w:r>
      <w:r>
        <w:rPr>
          <w:rFonts w:ascii="Times New Roman" w:eastAsia="仿宋" w:hAnsi="Times New Roman" w:cs="方正仿宋_GB2312" w:hint="eastAsia"/>
          <w:sz w:val="28"/>
          <w:szCs w:val="28"/>
        </w:rPr>
        <w:t>通信网络能够实现人与人、人与物以及物与物之间高效的直接互联，从而广泛应用于军事国防、智能交通、智慧城市、应急救援等关系到国计民生的国家重大行业，是国家信息基础设施的重要组成部分，也是新一代无线网络的重要组成部分。</w:t>
      </w:r>
    </w:p>
    <w:p w14:paraId="207569AB" w14:textId="1107DBA4" w:rsidR="00393E9D" w:rsidRDefault="00070874">
      <w:pPr>
        <w:spacing w:line="440" w:lineRule="exact"/>
        <w:ind w:firstLineChars="200" w:firstLine="560"/>
        <w:rPr>
          <w:rFonts w:ascii="Times New Roman" w:eastAsia="仿宋" w:hAnsi="Times New Roman" w:cs="方正仿宋_GB2312"/>
          <w:sz w:val="28"/>
          <w:szCs w:val="28"/>
        </w:rPr>
      </w:pPr>
      <w:r>
        <w:rPr>
          <w:rFonts w:ascii="Times New Roman" w:eastAsia="仿宋" w:hAnsi="Times New Roman" w:cs="方正仿宋_GB2312" w:hint="eastAsia"/>
          <w:sz w:val="28"/>
          <w:szCs w:val="28"/>
        </w:rPr>
        <w:t>由于无线传输具有开放和广播的特性，</w:t>
      </w:r>
      <w:r>
        <w:rPr>
          <w:rFonts w:ascii="Times New Roman" w:eastAsia="仿宋" w:hAnsi="Times New Roman" w:cs="方正仿宋_GB2312" w:hint="eastAsia"/>
          <w:sz w:val="28"/>
          <w:szCs w:val="28"/>
        </w:rPr>
        <w:t>D2D</w:t>
      </w:r>
      <w:r>
        <w:rPr>
          <w:rFonts w:ascii="Times New Roman" w:eastAsia="仿宋" w:hAnsi="Times New Roman" w:cs="方正仿宋_GB2312" w:hint="eastAsia"/>
          <w:sz w:val="28"/>
          <w:szCs w:val="28"/>
        </w:rPr>
        <w:t>通信网络面临严峻的信息安全传输挑战。传统依赖计算复杂度的密钥机制不能完全满足</w:t>
      </w:r>
      <w:r>
        <w:rPr>
          <w:rFonts w:ascii="Times New Roman" w:eastAsia="仿宋" w:hAnsi="Times New Roman" w:cs="方正仿宋_GB2312" w:hint="eastAsia"/>
          <w:sz w:val="28"/>
          <w:szCs w:val="28"/>
        </w:rPr>
        <w:t>D2D</w:t>
      </w:r>
      <w:r>
        <w:rPr>
          <w:rFonts w:ascii="Times New Roman" w:eastAsia="仿宋" w:hAnsi="Times New Roman" w:cs="方正仿宋_GB2312" w:hint="eastAsia"/>
          <w:sz w:val="28"/>
          <w:szCs w:val="28"/>
        </w:rPr>
        <w:t>通信网络中大量资源受限设备的多样化信息安全传输需求，项目围绕</w:t>
      </w:r>
      <w:r>
        <w:rPr>
          <w:rFonts w:ascii="Times New Roman" w:eastAsia="仿宋" w:hAnsi="Times New Roman" w:cs="方正仿宋_GB2312" w:hint="eastAsia"/>
          <w:sz w:val="28"/>
          <w:szCs w:val="28"/>
        </w:rPr>
        <w:t>D2D</w:t>
      </w:r>
      <w:r>
        <w:rPr>
          <w:rFonts w:ascii="Times New Roman" w:eastAsia="仿宋" w:hAnsi="Times New Roman" w:cs="方正仿宋_GB2312" w:hint="eastAsia"/>
          <w:sz w:val="28"/>
          <w:szCs w:val="28"/>
        </w:rPr>
        <w:t>通信网络中物理层安全及隐蔽通信理论与方法开展研究。针对</w:t>
      </w:r>
      <w:r>
        <w:rPr>
          <w:rFonts w:ascii="Times New Roman" w:eastAsia="仿宋" w:hAnsi="Times New Roman" w:cs="方正仿宋_GB2312" w:hint="eastAsia"/>
          <w:sz w:val="28"/>
          <w:szCs w:val="28"/>
        </w:rPr>
        <w:t>D2D</w:t>
      </w:r>
      <w:r>
        <w:rPr>
          <w:rFonts w:ascii="Times New Roman" w:eastAsia="仿宋" w:hAnsi="Times New Roman" w:cs="方正仿宋_GB2312" w:hint="eastAsia"/>
          <w:sz w:val="28"/>
          <w:szCs w:val="28"/>
        </w:rPr>
        <w:t>通信网络具有高度复杂的用户间干扰环境，通过通信资源联合调度</w:t>
      </w:r>
      <w:r w:rsidR="004D01CF">
        <w:rPr>
          <w:rFonts w:ascii="Times New Roman" w:eastAsia="仿宋" w:hAnsi="Times New Roman" w:cs="方正仿宋_GB2312" w:hint="eastAsia"/>
          <w:sz w:val="28"/>
          <w:szCs w:val="28"/>
        </w:rPr>
        <w:t>和多点协同传输</w:t>
      </w:r>
      <w:r>
        <w:rPr>
          <w:rFonts w:ascii="Times New Roman" w:eastAsia="仿宋" w:hAnsi="Times New Roman" w:cs="方正仿宋_GB2312" w:hint="eastAsia"/>
          <w:sz w:val="28"/>
          <w:szCs w:val="28"/>
        </w:rPr>
        <w:t>的物理层安全及隐蔽通信协议设计，充分利用无线信道噪声、干扰和衰落的随机性，实现物理层安全及隐蔽通信。针对</w:t>
      </w:r>
      <w:r>
        <w:rPr>
          <w:rFonts w:ascii="Times New Roman" w:eastAsia="仿宋" w:hAnsi="Times New Roman" w:cs="方正仿宋_GB2312" w:hint="eastAsia"/>
          <w:sz w:val="28"/>
          <w:szCs w:val="28"/>
        </w:rPr>
        <w:t>D2D</w:t>
      </w:r>
      <w:r>
        <w:rPr>
          <w:rFonts w:ascii="Times New Roman" w:eastAsia="仿宋" w:hAnsi="Times New Roman" w:cs="方正仿宋_GB2312" w:hint="eastAsia"/>
          <w:sz w:val="28"/>
          <w:szCs w:val="28"/>
        </w:rPr>
        <w:t>通信网络的物理层安全及隐蔽通信性能模型构建问题，基于概率统计、随机几何、信息论和优化理论和方法，建立物理层安全及隐蔽通信性能评估模型和优化方法。进一步建立</w:t>
      </w:r>
      <w:r>
        <w:rPr>
          <w:rFonts w:ascii="Times New Roman" w:eastAsia="仿宋" w:hAnsi="Times New Roman" w:cs="方正仿宋_GB2312" w:hint="eastAsia"/>
          <w:sz w:val="28"/>
          <w:szCs w:val="28"/>
        </w:rPr>
        <w:t>D2D</w:t>
      </w:r>
      <w:r>
        <w:rPr>
          <w:rFonts w:ascii="Times New Roman" w:eastAsia="仿宋" w:hAnsi="Times New Roman" w:cs="方正仿宋_GB2312" w:hint="eastAsia"/>
          <w:sz w:val="28"/>
          <w:szCs w:val="28"/>
        </w:rPr>
        <w:t>通信网络中联合物理层安全及隐蔽通信性能评估模型和优化方法，满足资源受限设备的信息安全传输多样化需求，扩展和丰富了</w:t>
      </w:r>
      <w:r>
        <w:rPr>
          <w:rFonts w:ascii="Times New Roman" w:eastAsia="仿宋" w:hAnsi="Times New Roman" w:cs="方正仿宋_GB2312" w:hint="eastAsia"/>
          <w:sz w:val="28"/>
          <w:szCs w:val="28"/>
        </w:rPr>
        <w:t>D2D</w:t>
      </w:r>
      <w:r>
        <w:rPr>
          <w:rFonts w:ascii="Times New Roman" w:eastAsia="仿宋" w:hAnsi="Times New Roman" w:cs="方正仿宋_GB2312" w:hint="eastAsia"/>
          <w:sz w:val="28"/>
          <w:szCs w:val="28"/>
        </w:rPr>
        <w:t>通信网络的安全传输理论与方法。</w:t>
      </w:r>
    </w:p>
    <w:p w14:paraId="536385C9" w14:textId="77777777" w:rsidR="00393E9D" w:rsidRDefault="00070874">
      <w:pPr>
        <w:spacing w:line="440" w:lineRule="exact"/>
        <w:ind w:firstLineChars="200" w:firstLine="560"/>
        <w:rPr>
          <w:rFonts w:ascii="Times New Roman" w:eastAsia="仿宋" w:hAnsi="Times New Roman" w:cs="方正仿宋_GB2312"/>
          <w:sz w:val="28"/>
          <w:szCs w:val="28"/>
        </w:rPr>
      </w:pPr>
      <w:r>
        <w:rPr>
          <w:rFonts w:ascii="Times New Roman" w:eastAsia="仿宋" w:hAnsi="Times New Roman" w:cs="方正仿宋_GB2312" w:hint="eastAsia"/>
          <w:sz w:val="28"/>
          <w:szCs w:val="28"/>
        </w:rPr>
        <w:t>研究成果</w:t>
      </w:r>
      <w:r>
        <w:rPr>
          <w:rFonts w:ascii="Times New Roman" w:eastAsia="仿宋" w:hAnsi="Times New Roman" w:cs="方正仿宋_GB2312" w:hint="eastAsia"/>
          <w:sz w:val="28"/>
          <w:szCs w:val="28"/>
        </w:rPr>
        <w:t>IEEE Transactions on Information Forensics and Security</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IEEE Transactions on Wireless Communication</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IEEE Transactions on Communications</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IEEE Transactions on Vehicular Technology</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IEEE  Network</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IEEE Internet of Things</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Computer Networks</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Ad Hoc Networks</w:t>
      </w:r>
      <w:r>
        <w:rPr>
          <w:rFonts w:ascii="Times New Roman" w:eastAsia="仿宋" w:hAnsi="Times New Roman" w:cs="方正仿宋_GB2312" w:hint="eastAsia"/>
          <w:sz w:val="28"/>
          <w:szCs w:val="28"/>
        </w:rPr>
        <w:t>、电子学报</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英文版</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IEEE GLOBECOM</w:t>
      </w:r>
      <w:r>
        <w:rPr>
          <w:rFonts w:ascii="Times New Roman" w:eastAsia="仿宋" w:hAnsi="Times New Roman" w:cs="方正仿宋_GB2312" w:hint="eastAsia"/>
          <w:sz w:val="28"/>
          <w:szCs w:val="28"/>
        </w:rPr>
        <w:t>、</w:t>
      </w:r>
      <w:r>
        <w:rPr>
          <w:rFonts w:ascii="Times New Roman" w:eastAsia="仿宋" w:hAnsi="Times New Roman" w:cs="方正仿宋_GB2312" w:hint="eastAsia"/>
          <w:sz w:val="28"/>
          <w:szCs w:val="28"/>
        </w:rPr>
        <w:t>IEEE ICC</w:t>
      </w:r>
      <w:r>
        <w:rPr>
          <w:rFonts w:ascii="Times New Roman" w:eastAsia="仿宋" w:hAnsi="Times New Roman" w:cs="方正仿宋_GB2312" w:hint="eastAsia"/>
          <w:sz w:val="28"/>
          <w:szCs w:val="28"/>
        </w:rPr>
        <w:t>等国内外重要学术</w:t>
      </w:r>
      <w:r>
        <w:rPr>
          <w:rFonts w:ascii="Times New Roman" w:eastAsia="仿宋" w:hAnsi="Times New Roman" w:cs="方正仿宋_GB2312" w:hint="eastAsia"/>
          <w:sz w:val="28"/>
          <w:szCs w:val="28"/>
        </w:rPr>
        <w:lastRenderedPageBreak/>
        <w:t>刊物和学术会议上发表论文</w:t>
      </w:r>
      <w:r>
        <w:rPr>
          <w:rFonts w:ascii="Times New Roman" w:eastAsia="仿宋" w:hAnsi="Times New Roman" w:cs="方正仿宋_GB2312" w:hint="eastAsia"/>
          <w:sz w:val="28"/>
          <w:szCs w:val="28"/>
        </w:rPr>
        <w:t>46</w:t>
      </w:r>
      <w:r>
        <w:rPr>
          <w:rFonts w:ascii="Times New Roman" w:eastAsia="仿宋" w:hAnsi="Times New Roman" w:cs="方正仿宋_GB2312" w:hint="eastAsia"/>
          <w:sz w:val="28"/>
          <w:szCs w:val="28"/>
        </w:rPr>
        <w:t>篇（</w:t>
      </w:r>
      <w:r>
        <w:rPr>
          <w:rFonts w:ascii="Times New Roman" w:eastAsia="仿宋" w:hAnsi="Times New Roman" w:cs="方正仿宋_GB2312" w:hint="eastAsia"/>
          <w:sz w:val="28"/>
          <w:szCs w:val="28"/>
        </w:rPr>
        <w:t>SCI</w:t>
      </w:r>
      <w:r>
        <w:rPr>
          <w:rFonts w:ascii="Times New Roman" w:eastAsia="仿宋" w:hAnsi="Times New Roman" w:cs="方正仿宋_GB2312" w:hint="eastAsia"/>
          <w:sz w:val="28"/>
          <w:szCs w:val="28"/>
        </w:rPr>
        <w:t>论文</w:t>
      </w:r>
      <w:r>
        <w:rPr>
          <w:rFonts w:ascii="Times New Roman" w:eastAsia="仿宋" w:hAnsi="Times New Roman" w:cs="方正仿宋_GB2312" w:hint="eastAsia"/>
          <w:sz w:val="28"/>
          <w:szCs w:val="28"/>
        </w:rPr>
        <w:t>25</w:t>
      </w:r>
      <w:r>
        <w:rPr>
          <w:rFonts w:ascii="Times New Roman" w:eastAsia="仿宋" w:hAnsi="Times New Roman" w:cs="方正仿宋_GB2312" w:hint="eastAsia"/>
          <w:sz w:val="28"/>
          <w:szCs w:val="28"/>
        </w:rPr>
        <w:t>篇、</w:t>
      </w:r>
      <w:r>
        <w:rPr>
          <w:rFonts w:ascii="Times New Roman" w:eastAsia="仿宋" w:hAnsi="Times New Roman" w:cs="方正仿宋_GB2312" w:hint="eastAsia"/>
          <w:sz w:val="28"/>
          <w:szCs w:val="28"/>
        </w:rPr>
        <w:t>EI</w:t>
      </w:r>
      <w:r>
        <w:rPr>
          <w:rFonts w:ascii="Times New Roman" w:eastAsia="仿宋" w:hAnsi="Times New Roman" w:cs="方正仿宋_GB2312" w:hint="eastAsia"/>
          <w:sz w:val="28"/>
          <w:szCs w:val="28"/>
        </w:rPr>
        <w:t>论文</w:t>
      </w:r>
      <w:r>
        <w:rPr>
          <w:rFonts w:ascii="Times New Roman" w:eastAsia="仿宋" w:hAnsi="Times New Roman" w:cs="方正仿宋_GB2312" w:hint="eastAsia"/>
          <w:sz w:val="28"/>
          <w:szCs w:val="28"/>
        </w:rPr>
        <w:t>46</w:t>
      </w:r>
      <w:r>
        <w:rPr>
          <w:rFonts w:ascii="Times New Roman" w:eastAsia="仿宋" w:hAnsi="Times New Roman" w:cs="方正仿宋_GB2312" w:hint="eastAsia"/>
          <w:sz w:val="28"/>
          <w:szCs w:val="28"/>
        </w:rPr>
        <w:t>篇）。其中中科院</w:t>
      </w:r>
      <w:r>
        <w:rPr>
          <w:rFonts w:ascii="Times New Roman" w:eastAsia="仿宋" w:hAnsi="Times New Roman" w:cs="方正仿宋_GB2312" w:hint="eastAsia"/>
          <w:sz w:val="28"/>
          <w:szCs w:val="28"/>
        </w:rPr>
        <w:t>SCI</w:t>
      </w:r>
      <w:r>
        <w:rPr>
          <w:rFonts w:ascii="Times New Roman" w:eastAsia="仿宋" w:hAnsi="Times New Roman" w:cs="方正仿宋_GB2312" w:hint="eastAsia"/>
          <w:sz w:val="28"/>
          <w:szCs w:val="28"/>
        </w:rPr>
        <w:t>一区论文</w:t>
      </w:r>
      <w:r>
        <w:rPr>
          <w:rFonts w:ascii="Times New Roman" w:eastAsia="仿宋" w:hAnsi="Times New Roman" w:cs="方正仿宋_GB2312" w:hint="eastAsia"/>
          <w:sz w:val="28"/>
          <w:szCs w:val="28"/>
        </w:rPr>
        <w:t>8</w:t>
      </w:r>
      <w:r>
        <w:rPr>
          <w:rFonts w:ascii="Times New Roman" w:eastAsia="仿宋" w:hAnsi="Times New Roman" w:cs="方正仿宋_GB2312" w:hint="eastAsia"/>
          <w:sz w:val="28"/>
          <w:szCs w:val="28"/>
        </w:rPr>
        <w:t>篇、二区论文</w:t>
      </w:r>
      <w:r>
        <w:rPr>
          <w:rFonts w:ascii="Times New Roman" w:eastAsia="仿宋" w:hAnsi="Times New Roman" w:cs="方正仿宋_GB2312" w:hint="eastAsia"/>
          <w:sz w:val="28"/>
          <w:szCs w:val="28"/>
        </w:rPr>
        <w:t>8</w:t>
      </w:r>
      <w:r>
        <w:rPr>
          <w:rFonts w:ascii="Times New Roman" w:eastAsia="仿宋" w:hAnsi="Times New Roman" w:cs="方正仿宋_GB2312" w:hint="eastAsia"/>
          <w:sz w:val="28"/>
          <w:szCs w:val="28"/>
        </w:rPr>
        <w:t>篇、累计影响因子</w:t>
      </w:r>
      <w:r>
        <w:rPr>
          <w:rFonts w:ascii="Times New Roman" w:eastAsia="仿宋" w:hAnsi="Times New Roman" w:cs="方正仿宋_GB2312" w:hint="eastAsia"/>
          <w:sz w:val="28"/>
          <w:szCs w:val="28"/>
        </w:rPr>
        <w:t>157.57</w:t>
      </w:r>
      <w:r>
        <w:rPr>
          <w:rFonts w:ascii="Times New Roman" w:eastAsia="仿宋" w:hAnsi="Times New Roman" w:cs="方正仿宋_GB2312" w:hint="eastAsia"/>
          <w:sz w:val="28"/>
          <w:szCs w:val="28"/>
        </w:rPr>
        <w:t>，大于等于</w:t>
      </w:r>
      <w:r>
        <w:rPr>
          <w:rFonts w:ascii="Times New Roman" w:eastAsia="仿宋" w:hAnsi="Times New Roman" w:cs="方正仿宋_GB2312" w:hint="eastAsia"/>
          <w:sz w:val="28"/>
          <w:szCs w:val="28"/>
        </w:rPr>
        <w:t>10</w:t>
      </w:r>
      <w:r>
        <w:rPr>
          <w:rFonts w:ascii="Times New Roman" w:eastAsia="仿宋" w:hAnsi="Times New Roman" w:cs="方正仿宋_GB2312" w:hint="eastAsia"/>
          <w:sz w:val="28"/>
          <w:szCs w:val="28"/>
        </w:rPr>
        <w:t>的</w:t>
      </w:r>
      <w:r>
        <w:rPr>
          <w:rFonts w:ascii="Times New Roman" w:eastAsia="仿宋" w:hAnsi="Times New Roman" w:cs="方正仿宋_GB2312" w:hint="eastAsia"/>
          <w:sz w:val="28"/>
          <w:szCs w:val="28"/>
        </w:rPr>
        <w:t>7</w:t>
      </w:r>
      <w:r>
        <w:rPr>
          <w:rFonts w:ascii="Times New Roman" w:eastAsia="仿宋" w:hAnsi="Times New Roman" w:cs="方正仿宋_GB2312" w:hint="eastAsia"/>
          <w:sz w:val="28"/>
          <w:szCs w:val="28"/>
        </w:rPr>
        <w:t>篇、大于等于</w:t>
      </w:r>
      <w:r>
        <w:rPr>
          <w:rFonts w:ascii="Times New Roman" w:eastAsia="仿宋" w:hAnsi="Times New Roman" w:cs="方正仿宋_GB2312" w:hint="eastAsia"/>
          <w:sz w:val="28"/>
          <w:szCs w:val="28"/>
        </w:rPr>
        <w:t>5</w:t>
      </w:r>
      <w:r>
        <w:rPr>
          <w:rFonts w:ascii="Times New Roman" w:eastAsia="仿宋" w:hAnsi="Times New Roman" w:cs="方正仿宋_GB2312" w:hint="eastAsia"/>
          <w:sz w:val="28"/>
          <w:szCs w:val="28"/>
        </w:rPr>
        <w:t>小于</w:t>
      </w:r>
      <w:r>
        <w:rPr>
          <w:rFonts w:ascii="Times New Roman" w:eastAsia="仿宋" w:hAnsi="Times New Roman" w:cs="方正仿宋_GB2312" w:hint="eastAsia"/>
          <w:sz w:val="28"/>
          <w:szCs w:val="28"/>
        </w:rPr>
        <w:t>10</w:t>
      </w:r>
      <w:r>
        <w:rPr>
          <w:rFonts w:ascii="Times New Roman" w:eastAsia="仿宋" w:hAnsi="Times New Roman" w:cs="方正仿宋_GB2312" w:hint="eastAsia"/>
          <w:sz w:val="28"/>
          <w:szCs w:val="28"/>
        </w:rPr>
        <w:t>的</w:t>
      </w:r>
      <w:r>
        <w:rPr>
          <w:rFonts w:ascii="Times New Roman" w:eastAsia="仿宋" w:hAnsi="Times New Roman" w:cs="方正仿宋_GB2312" w:hint="eastAsia"/>
          <w:sz w:val="28"/>
          <w:szCs w:val="28"/>
        </w:rPr>
        <w:t>9</w:t>
      </w:r>
      <w:r>
        <w:rPr>
          <w:rFonts w:ascii="Times New Roman" w:eastAsia="仿宋" w:hAnsi="Times New Roman" w:cs="方正仿宋_GB2312" w:hint="eastAsia"/>
          <w:sz w:val="28"/>
          <w:szCs w:val="28"/>
        </w:rPr>
        <w:t>篇，</w:t>
      </w:r>
      <w:r>
        <w:rPr>
          <w:rFonts w:ascii="Times New Roman" w:eastAsia="仿宋" w:hAnsi="Times New Roman" w:cs="方正仿宋_GB2312" w:hint="eastAsia"/>
          <w:sz w:val="28"/>
          <w:szCs w:val="28"/>
        </w:rPr>
        <w:t>SCI</w:t>
      </w:r>
      <w:r>
        <w:rPr>
          <w:rFonts w:ascii="Times New Roman" w:eastAsia="仿宋" w:hAnsi="Times New Roman" w:cs="方正仿宋_GB2312" w:hint="eastAsia"/>
          <w:sz w:val="28"/>
          <w:szCs w:val="28"/>
        </w:rPr>
        <w:t>他引</w:t>
      </w:r>
      <w:r>
        <w:rPr>
          <w:rFonts w:ascii="Times New Roman" w:eastAsia="仿宋" w:hAnsi="Times New Roman" w:cs="方正仿宋_GB2312" w:hint="eastAsia"/>
          <w:sz w:val="28"/>
          <w:szCs w:val="28"/>
        </w:rPr>
        <w:t>105</w:t>
      </w:r>
      <w:r>
        <w:rPr>
          <w:rFonts w:ascii="Times New Roman" w:eastAsia="仿宋" w:hAnsi="Times New Roman" w:cs="方正仿宋_GB2312" w:hint="eastAsia"/>
          <w:sz w:val="28"/>
          <w:szCs w:val="28"/>
        </w:rPr>
        <w:t>次，</w:t>
      </w:r>
      <w:r>
        <w:rPr>
          <w:rFonts w:ascii="Times New Roman" w:eastAsia="仿宋" w:hAnsi="Times New Roman" w:cs="方正仿宋_GB2312" w:hint="eastAsia"/>
          <w:sz w:val="28"/>
          <w:szCs w:val="28"/>
        </w:rPr>
        <w:t>CPCI-S</w:t>
      </w:r>
      <w:r>
        <w:rPr>
          <w:rFonts w:ascii="Times New Roman" w:eastAsia="仿宋" w:hAnsi="Times New Roman" w:cs="方正仿宋_GB2312" w:hint="eastAsia"/>
          <w:sz w:val="28"/>
          <w:szCs w:val="28"/>
        </w:rPr>
        <w:t>他引</w:t>
      </w:r>
      <w:r>
        <w:rPr>
          <w:rFonts w:ascii="Times New Roman" w:eastAsia="仿宋" w:hAnsi="Times New Roman" w:cs="方正仿宋_GB2312" w:hint="eastAsia"/>
          <w:sz w:val="28"/>
          <w:szCs w:val="28"/>
        </w:rPr>
        <w:t>15</w:t>
      </w:r>
      <w:r>
        <w:rPr>
          <w:rFonts w:ascii="Times New Roman" w:eastAsia="仿宋" w:hAnsi="Times New Roman" w:cs="方正仿宋_GB2312" w:hint="eastAsia"/>
          <w:sz w:val="28"/>
          <w:szCs w:val="28"/>
        </w:rPr>
        <w:t>次，</w:t>
      </w:r>
      <w:r>
        <w:rPr>
          <w:rFonts w:ascii="Times New Roman" w:eastAsia="仿宋" w:hAnsi="Times New Roman" w:cs="方正仿宋_GB2312" w:hint="eastAsia"/>
          <w:sz w:val="28"/>
          <w:szCs w:val="28"/>
        </w:rPr>
        <w:t>Scopus</w:t>
      </w:r>
      <w:r>
        <w:rPr>
          <w:rFonts w:ascii="Times New Roman" w:eastAsia="仿宋" w:hAnsi="Times New Roman" w:cs="方正仿宋_GB2312" w:hint="eastAsia"/>
          <w:sz w:val="28"/>
          <w:szCs w:val="28"/>
        </w:rPr>
        <w:t>他引</w:t>
      </w:r>
      <w:r>
        <w:rPr>
          <w:rFonts w:ascii="Times New Roman" w:eastAsia="仿宋" w:hAnsi="Times New Roman" w:cs="方正仿宋_GB2312" w:hint="eastAsia"/>
          <w:sz w:val="28"/>
          <w:szCs w:val="28"/>
        </w:rPr>
        <w:t>159</w:t>
      </w:r>
      <w:r>
        <w:rPr>
          <w:rFonts w:ascii="Times New Roman" w:eastAsia="仿宋" w:hAnsi="Times New Roman" w:cs="方正仿宋_GB2312" w:hint="eastAsia"/>
          <w:sz w:val="28"/>
          <w:szCs w:val="28"/>
        </w:rPr>
        <w:t>次，</w:t>
      </w:r>
      <w:r>
        <w:rPr>
          <w:rFonts w:ascii="Times New Roman" w:eastAsia="仿宋" w:hAnsi="Times New Roman" w:cs="方正仿宋_GB2312" w:hint="eastAsia"/>
          <w:sz w:val="28"/>
          <w:szCs w:val="28"/>
        </w:rPr>
        <w:t>CNKI</w:t>
      </w:r>
      <w:r>
        <w:rPr>
          <w:rFonts w:ascii="Times New Roman" w:eastAsia="仿宋" w:hAnsi="Times New Roman" w:cs="方正仿宋_GB2312" w:hint="eastAsia"/>
          <w:sz w:val="28"/>
          <w:szCs w:val="28"/>
        </w:rPr>
        <w:t>他引</w:t>
      </w:r>
      <w:r>
        <w:rPr>
          <w:rFonts w:ascii="Times New Roman" w:eastAsia="仿宋" w:hAnsi="Times New Roman" w:cs="方正仿宋_GB2312" w:hint="eastAsia"/>
          <w:sz w:val="28"/>
          <w:szCs w:val="28"/>
        </w:rPr>
        <w:t>57</w:t>
      </w:r>
      <w:r>
        <w:rPr>
          <w:rFonts w:ascii="Times New Roman" w:eastAsia="仿宋" w:hAnsi="Times New Roman" w:cs="方正仿宋_GB2312" w:hint="eastAsia"/>
          <w:sz w:val="28"/>
          <w:szCs w:val="28"/>
        </w:rPr>
        <w:t>次，获最佳论文奖</w:t>
      </w:r>
      <w:r>
        <w:rPr>
          <w:rFonts w:ascii="Times New Roman" w:eastAsia="仿宋" w:hAnsi="Times New Roman" w:cs="方正仿宋_GB2312" w:hint="eastAsia"/>
          <w:sz w:val="28"/>
          <w:szCs w:val="28"/>
        </w:rPr>
        <w:t>1</w:t>
      </w:r>
      <w:r>
        <w:rPr>
          <w:rFonts w:ascii="Times New Roman" w:eastAsia="仿宋" w:hAnsi="Times New Roman" w:cs="方正仿宋_GB2312" w:hint="eastAsia"/>
          <w:sz w:val="28"/>
          <w:szCs w:val="28"/>
        </w:rPr>
        <w:t>篇，出版学术专著</w:t>
      </w:r>
      <w:r>
        <w:rPr>
          <w:rFonts w:ascii="Times New Roman" w:eastAsia="仿宋" w:hAnsi="Times New Roman" w:cs="方正仿宋_GB2312" w:hint="eastAsia"/>
          <w:sz w:val="28"/>
          <w:szCs w:val="28"/>
        </w:rPr>
        <w:t>8</w:t>
      </w:r>
      <w:r>
        <w:rPr>
          <w:rFonts w:ascii="Times New Roman" w:eastAsia="仿宋" w:hAnsi="Times New Roman" w:cs="方正仿宋_GB2312" w:hint="eastAsia"/>
          <w:sz w:val="28"/>
          <w:szCs w:val="28"/>
        </w:rPr>
        <w:t>部，教材</w:t>
      </w:r>
      <w:r>
        <w:rPr>
          <w:rFonts w:ascii="Times New Roman" w:eastAsia="仿宋" w:hAnsi="Times New Roman" w:cs="方正仿宋_GB2312" w:hint="eastAsia"/>
          <w:sz w:val="28"/>
          <w:szCs w:val="28"/>
        </w:rPr>
        <w:t>2</w:t>
      </w:r>
      <w:r>
        <w:rPr>
          <w:rFonts w:ascii="Times New Roman" w:eastAsia="仿宋" w:hAnsi="Times New Roman" w:cs="方正仿宋_GB2312" w:hint="eastAsia"/>
          <w:sz w:val="28"/>
          <w:szCs w:val="28"/>
        </w:rPr>
        <w:t>部，已授权实用新型专利</w:t>
      </w:r>
      <w:r>
        <w:rPr>
          <w:rFonts w:ascii="Times New Roman" w:eastAsia="仿宋" w:hAnsi="Times New Roman" w:cs="方正仿宋_GB2312" w:hint="eastAsia"/>
          <w:sz w:val="28"/>
          <w:szCs w:val="28"/>
        </w:rPr>
        <w:t>3</w:t>
      </w:r>
      <w:r>
        <w:rPr>
          <w:rFonts w:ascii="Times New Roman" w:eastAsia="仿宋" w:hAnsi="Times New Roman" w:cs="方正仿宋_GB2312" w:hint="eastAsia"/>
          <w:sz w:val="28"/>
          <w:szCs w:val="28"/>
        </w:rPr>
        <w:t>项，申请发明专利</w:t>
      </w:r>
      <w:r>
        <w:rPr>
          <w:rFonts w:ascii="Times New Roman" w:eastAsia="仿宋" w:hAnsi="Times New Roman" w:cs="方正仿宋_GB2312" w:hint="eastAsia"/>
          <w:sz w:val="28"/>
          <w:szCs w:val="28"/>
        </w:rPr>
        <w:t>9</w:t>
      </w:r>
      <w:r>
        <w:rPr>
          <w:rFonts w:ascii="Times New Roman" w:eastAsia="仿宋" w:hAnsi="Times New Roman" w:cs="方正仿宋_GB2312" w:hint="eastAsia"/>
          <w:sz w:val="28"/>
          <w:szCs w:val="28"/>
        </w:rPr>
        <w:t>项，获得软件著作权</w:t>
      </w:r>
      <w:r>
        <w:rPr>
          <w:rFonts w:ascii="Times New Roman" w:eastAsia="仿宋" w:hAnsi="Times New Roman" w:cs="方正仿宋_GB2312" w:hint="eastAsia"/>
          <w:sz w:val="28"/>
          <w:szCs w:val="28"/>
        </w:rPr>
        <w:t>9</w:t>
      </w:r>
      <w:r>
        <w:rPr>
          <w:rFonts w:ascii="Times New Roman" w:eastAsia="仿宋" w:hAnsi="Times New Roman" w:cs="方正仿宋_GB2312" w:hint="eastAsia"/>
          <w:sz w:val="28"/>
          <w:szCs w:val="28"/>
        </w:rPr>
        <w:t>项，研究工作得到国内外同行的关注和认可。</w:t>
      </w:r>
    </w:p>
    <w:p w14:paraId="2C10407E" w14:textId="77777777" w:rsidR="00393E9D" w:rsidRDefault="00393E9D">
      <w:pPr>
        <w:spacing w:line="440" w:lineRule="exact"/>
        <w:ind w:firstLineChars="200" w:firstLine="560"/>
        <w:rPr>
          <w:rFonts w:ascii="Times New Roman" w:eastAsia="仿宋" w:hAnsi="Times New Roman" w:cs="方正仿宋_GB2312"/>
          <w:sz w:val="28"/>
          <w:szCs w:val="28"/>
        </w:rPr>
      </w:pPr>
    </w:p>
    <w:p w14:paraId="0686FEC3" w14:textId="77777777" w:rsidR="00393E9D" w:rsidRDefault="00070874">
      <w:pPr>
        <w:spacing w:line="440" w:lineRule="exact"/>
        <w:rPr>
          <w:rFonts w:ascii="黑体" w:eastAsia="黑体" w:hAnsi="黑体" w:cs="黑体"/>
          <w:sz w:val="28"/>
          <w:szCs w:val="28"/>
        </w:rPr>
      </w:pPr>
      <w:r>
        <w:rPr>
          <w:rFonts w:ascii="黑体" w:eastAsia="黑体" w:hAnsi="黑体" w:cs="黑体" w:hint="eastAsia"/>
          <w:sz w:val="28"/>
          <w:szCs w:val="28"/>
        </w:rPr>
        <w:t>五、代表性论文（8篇）</w:t>
      </w:r>
    </w:p>
    <w:tbl>
      <w:tblPr>
        <w:tblW w:w="529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9"/>
        <w:gridCol w:w="1642"/>
        <w:gridCol w:w="1091"/>
        <w:gridCol w:w="7"/>
        <w:gridCol w:w="547"/>
        <w:gridCol w:w="690"/>
        <w:gridCol w:w="689"/>
        <w:gridCol w:w="690"/>
        <w:gridCol w:w="630"/>
        <w:gridCol w:w="485"/>
        <w:gridCol w:w="557"/>
        <w:gridCol w:w="549"/>
        <w:gridCol w:w="779"/>
      </w:tblGrid>
      <w:tr w:rsidR="00393E9D" w14:paraId="521C482E" w14:textId="77777777">
        <w:trPr>
          <w:trHeight w:val="3179"/>
          <w:jc w:val="center"/>
        </w:trPr>
        <w:tc>
          <w:tcPr>
            <w:tcW w:w="428" w:type="dxa"/>
            <w:vAlign w:val="center"/>
          </w:tcPr>
          <w:p w14:paraId="03E84248" w14:textId="77777777" w:rsidR="00393E9D" w:rsidRDefault="00070874">
            <w:pPr>
              <w:pStyle w:val="a3"/>
              <w:adjustRightInd w:val="0"/>
              <w:spacing w:after="50" w:line="440" w:lineRule="exact"/>
              <w:ind w:firstLineChars="0" w:firstLine="0"/>
              <w:jc w:val="center"/>
              <w:outlineLvl w:val="1"/>
              <w:rPr>
                <w:rFonts w:asciiTheme="minorEastAsia" w:hAnsiTheme="minorEastAsia"/>
              </w:rPr>
            </w:pPr>
            <w:r>
              <w:rPr>
                <w:rFonts w:asciiTheme="minorEastAsia" w:hAnsiTheme="minorEastAsia" w:hint="eastAsia"/>
              </w:rPr>
              <w:t>序号</w:t>
            </w:r>
          </w:p>
        </w:tc>
        <w:tc>
          <w:tcPr>
            <w:tcW w:w="1701" w:type="dxa"/>
            <w:vAlign w:val="center"/>
          </w:tcPr>
          <w:p w14:paraId="0043638E" w14:textId="77777777" w:rsidR="00393E9D" w:rsidRDefault="00070874">
            <w:pPr>
              <w:pStyle w:val="a3"/>
              <w:adjustRightInd w:val="0"/>
              <w:spacing w:after="50" w:line="440" w:lineRule="exact"/>
              <w:ind w:firstLineChars="0" w:firstLine="0"/>
              <w:jc w:val="center"/>
              <w:outlineLvl w:val="1"/>
              <w:rPr>
                <w:rFonts w:asciiTheme="minorEastAsia" w:hAnsiTheme="minorEastAsia"/>
              </w:rPr>
            </w:pPr>
            <w:r>
              <w:rPr>
                <w:rFonts w:asciiTheme="minorEastAsia" w:hAnsiTheme="minorEastAsia" w:hint="eastAsia"/>
              </w:rPr>
              <w:t>论文专著</w:t>
            </w:r>
          </w:p>
          <w:p w14:paraId="344EF62F" w14:textId="77777777" w:rsidR="00393E9D" w:rsidRDefault="00070874">
            <w:pPr>
              <w:pStyle w:val="a3"/>
              <w:adjustRightInd w:val="0"/>
              <w:spacing w:after="50" w:line="440" w:lineRule="exact"/>
              <w:ind w:firstLineChars="0" w:firstLine="0"/>
              <w:jc w:val="center"/>
              <w:outlineLvl w:val="1"/>
              <w:rPr>
                <w:rFonts w:asciiTheme="minorEastAsia" w:hAnsiTheme="minorEastAsia"/>
              </w:rPr>
            </w:pPr>
            <w:r>
              <w:rPr>
                <w:rFonts w:asciiTheme="minorEastAsia" w:hAnsiTheme="minorEastAsia" w:hint="eastAsia"/>
              </w:rPr>
              <w:t>名称</w:t>
            </w:r>
          </w:p>
        </w:tc>
        <w:tc>
          <w:tcPr>
            <w:tcW w:w="1127" w:type="dxa"/>
            <w:vAlign w:val="center"/>
          </w:tcPr>
          <w:p w14:paraId="54473A5F" w14:textId="77777777" w:rsidR="00393E9D" w:rsidRDefault="00070874">
            <w:pPr>
              <w:pStyle w:val="a3"/>
              <w:adjustRightInd w:val="0"/>
              <w:spacing w:after="50" w:line="440" w:lineRule="exact"/>
              <w:ind w:firstLineChars="0" w:firstLine="0"/>
              <w:jc w:val="center"/>
              <w:outlineLvl w:val="1"/>
              <w:rPr>
                <w:rFonts w:asciiTheme="minorEastAsia" w:hAnsiTheme="minorEastAsia"/>
              </w:rPr>
            </w:pPr>
            <w:r>
              <w:rPr>
                <w:rFonts w:asciiTheme="minorEastAsia" w:hAnsiTheme="minorEastAsia" w:hint="eastAsia"/>
              </w:rPr>
              <w:t>刊名</w:t>
            </w:r>
          </w:p>
        </w:tc>
        <w:tc>
          <w:tcPr>
            <w:tcW w:w="567" w:type="dxa"/>
            <w:gridSpan w:val="2"/>
            <w:vAlign w:val="center"/>
          </w:tcPr>
          <w:p w14:paraId="4B9739CF" w14:textId="77777777" w:rsidR="00393E9D" w:rsidRDefault="00070874">
            <w:pPr>
              <w:pStyle w:val="a3"/>
              <w:adjustRightInd w:val="0"/>
              <w:spacing w:after="50" w:line="440" w:lineRule="exact"/>
              <w:ind w:firstLineChars="0" w:firstLine="0"/>
              <w:jc w:val="center"/>
              <w:outlineLvl w:val="1"/>
              <w:rPr>
                <w:rFonts w:asciiTheme="minorEastAsia" w:hAnsiTheme="minorEastAsia"/>
              </w:rPr>
            </w:pPr>
            <w:r>
              <w:rPr>
                <w:rFonts w:asciiTheme="minorEastAsia" w:hAnsiTheme="minorEastAsia" w:hint="eastAsia"/>
              </w:rPr>
              <w:t>作者</w:t>
            </w:r>
          </w:p>
        </w:tc>
        <w:tc>
          <w:tcPr>
            <w:tcW w:w="709" w:type="dxa"/>
            <w:vAlign w:val="center"/>
          </w:tcPr>
          <w:p w14:paraId="0391983D" w14:textId="77777777" w:rsidR="00393E9D" w:rsidRDefault="00070874">
            <w:pPr>
              <w:pStyle w:val="a3"/>
              <w:adjustRightInd w:val="0"/>
              <w:spacing w:after="50" w:line="440" w:lineRule="exact"/>
              <w:ind w:firstLineChars="0" w:firstLine="0"/>
              <w:jc w:val="center"/>
              <w:outlineLvl w:val="1"/>
              <w:rPr>
                <w:rFonts w:asciiTheme="minorEastAsia" w:hAnsiTheme="minorEastAsia"/>
              </w:rPr>
            </w:pPr>
            <w:r>
              <w:rPr>
                <w:rFonts w:asciiTheme="minorEastAsia" w:hAnsiTheme="minorEastAsia" w:hint="eastAsia"/>
              </w:rPr>
              <w:t>年卷页码</w:t>
            </w:r>
          </w:p>
        </w:tc>
        <w:tc>
          <w:tcPr>
            <w:tcW w:w="708" w:type="dxa"/>
            <w:vAlign w:val="center"/>
          </w:tcPr>
          <w:p w14:paraId="038A0E11" w14:textId="77777777" w:rsidR="00393E9D" w:rsidRDefault="00070874">
            <w:pPr>
              <w:pStyle w:val="a3"/>
              <w:adjustRightInd w:val="0"/>
              <w:spacing w:after="50" w:line="440" w:lineRule="exact"/>
              <w:ind w:firstLineChars="0" w:firstLine="0"/>
              <w:jc w:val="center"/>
              <w:outlineLvl w:val="1"/>
              <w:rPr>
                <w:rFonts w:asciiTheme="minorEastAsia" w:hAnsiTheme="minorEastAsia"/>
              </w:rPr>
            </w:pPr>
            <w:r>
              <w:rPr>
                <w:rFonts w:asciiTheme="minorEastAsia" w:hAnsiTheme="minorEastAsia" w:hint="eastAsia"/>
              </w:rPr>
              <w:t>发表时间</w:t>
            </w:r>
          </w:p>
        </w:tc>
        <w:tc>
          <w:tcPr>
            <w:tcW w:w="709" w:type="dxa"/>
            <w:vAlign w:val="center"/>
          </w:tcPr>
          <w:p w14:paraId="624A549A" w14:textId="77777777" w:rsidR="00393E9D" w:rsidRDefault="00070874">
            <w:pPr>
              <w:pStyle w:val="a3"/>
              <w:adjustRightInd w:val="0"/>
              <w:spacing w:after="50" w:line="440" w:lineRule="exact"/>
              <w:ind w:firstLineChars="0" w:firstLine="0"/>
              <w:jc w:val="center"/>
              <w:outlineLvl w:val="1"/>
              <w:rPr>
                <w:rFonts w:asciiTheme="minorEastAsia" w:hAnsiTheme="minorEastAsia"/>
              </w:rPr>
            </w:pPr>
            <w:r>
              <w:rPr>
                <w:rFonts w:asciiTheme="minorEastAsia" w:hAnsiTheme="minorEastAsia" w:hint="eastAsia"/>
              </w:rPr>
              <w:t>通讯作者</w:t>
            </w:r>
          </w:p>
        </w:tc>
        <w:tc>
          <w:tcPr>
            <w:tcW w:w="647" w:type="dxa"/>
            <w:vAlign w:val="center"/>
          </w:tcPr>
          <w:p w14:paraId="589C7B26" w14:textId="77777777" w:rsidR="00393E9D" w:rsidRDefault="00070874">
            <w:pPr>
              <w:pStyle w:val="a3"/>
              <w:adjustRightInd w:val="0"/>
              <w:spacing w:after="50" w:line="440" w:lineRule="exact"/>
              <w:ind w:firstLineChars="0" w:firstLine="0"/>
              <w:jc w:val="center"/>
              <w:outlineLvl w:val="1"/>
              <w:rPr>
                <w:rFonts w:asciiTheme="minorEastAsia" w:hAnsiTheme="minorEastAsia"/>
              </w:rPr>
            </w:pPr>
            <w:r>
              <w:rPr>
                <w:rFonts w:asciiTheme="minorEastAsia" w:hAnsiTheme="minorEastAsia" w:hint="eastAsia"/>
              </w:rPr>
              <w:t>第一作者</w:t>
            </w:r>
          </w:p>
        </w:tc>
        <w:tc>
          <w:tcPr>
            <w:tcW w:w="495" w:type="dxa"/>
            <w:vAlign w:val="center"/>
          </w:tcPr>
          <w:p w14:paraId="062D4D88" w14:textId="77777777" w:rsidR="00393E9D" w:rsidRDefault="00070874">
            <w:pPr>
              <w:pStyle w:val="a3"/>
              <w:adjustRightInd w:val="0"/>
              <w:spacing w:after="50" w:line="440" w:lineRule="exact"/>
              <w:ind w:firstLineChars="0" w:firstLine="0"/>
              <w:jc w:val="center"/>
              <w:outlineLvl w:val="1"/>
              <w:rPr>
                <w:rFonts w:asciiTheme="minorEastAsia" w:hAnsiTheme="minorEastAsia"/>
              </w:rPr>
            </w:pPr>
            <w:r>
              <w:rPr>
                <w:rFonts w:asciiTheme="minorEastAsia" w:hAnsiTheme="minorEastAsia" w:hint="eastAsia"/>
              </w:rPr>
              <w:t>国内作者</w:t>
            </w:r>
          </w:p>
        </w:tc>
        <w:tc>
          <w:tcPr>
            <w:tcW w:w="570" w:type="dxa"/>
            <w:vAlign w:val="center"/>
          </w:tcPr>
          <w:p w14:paraId="1303FD07" w14:textId="77777777" w:rsidR="00393E9D" w:rsidRDefault="00070874">
            <w:pPr>
              <w:pStyle w:val="a3"/>
              <w:adjustRightInd w:val="0"/>
              <w:spacing w:after="50" w:line="440" w:lineRule="exact"/>
              <w:ind w:firstLineChars="0" w:firstLine="0"/>
              <w:jc w:val="center"/>
              <w:outlineLvl w:val="1"/>
              <w:rPr>
                <w:rFonts w:asciiTheme="minorEastAsia" w:hAnsiTheme="minorEastAsia"/>
              </w:rPr>
            </w:pPr>
            <w:r>
              <w:rPr>
                <w:rFonts w:asciiTheme="minorEastAsia" w:hAnsiTheme="minorEastAsia" w:hint="eastAsia"/>
              </w:rPr>
              <w:t>SCI</w:t>
            </w:r>
          </w:p>
          <w:p w14:paraId="1B0EA5E0" w14:textId="77777777" w:rsidR="00393E9D" w:rsidRDefault="00070874">
            <w:pPr>
              <w:pStyle w:val="a3"/>
              <w:adjustRightInd w:val="0"/>
              <w:spacing w:after="50" w:line="440" w:lineRule="exact"/>
              <w:ind w:firstLineChars="0" w:firstLine="0"/>
              <w:jc w:val="center"/>
              <w:outlineLvl w:val="1"/>
              <w:rPr>
                <w:rFonts w:asciiTheme="minorEastAsia" w:hAnsiTheme="minorEastAsia"/>
              </w:rPr>
            </w:pPr>
            <w:r>
              <w:rPr>
                <w:rFonts w:asciiTheme="minorEastAsia" w:hAnsiTheme="minorEastAsia" w:hint="eastAsia"/>
              </w:rPr>
              <w:t>他引次数</w:t>
            </w:r>
          </w:p>
        </w:tc>
        <w:tc>
          <w:tcPr>
            <w:tcW w:w="562" w:type="dxa"/>
            <w:vAlign w:val="center"/>
          </w:tcPr>
          <w:p w14:paraId="1BFE3BEC" w14:textId="77777777" w:rsidR="00393E9D" w:rsidRDefault="00070874">
            <w:pPr>
              <w:pStyle w:val="a3"/>
              <w:adjustRightInd w:val="0"/>
              <w:spacing w:after="50" w:line="440" w:lineRule="exact"/>
              <w:ind w:firstLineChars="0" w:firstLine="0"/>
              <w:jc w:val="center"/>
              <w:outlineLvl w:val="1"/>
              <w:rPr>
                <w:rFonts w:asciiTheme="minorEastAsia" w:hAnsiTheme="minorEastAsia"/>
              </w:rPr>
            </w:pPr>
            <w:r>
              <w:rPr>
                <w:rFonts w:asciiTheme="minorEastAsia" w:hAnsiTheme="minorEastAsia" w:hint="eastAsia"/>
              </w:rPr>
              <w:t>影响因子</w:t>
            </w:r>
          </w:p>
        </w:tc>
        <w:tc>
          <w:tcPr>
            <w:tcW w:w="802" w:type="dxa"/>
            <w:vAlign w:val="center"/>
          </w:tcPr>
          <w:p w14:paraId="034D9365" w14:textId="77777777" w:rsidR="00393E9D" w:rsidRDefault="00070874">
            <w:pPr>
              <w:pStyle w:val="a3"/>
              <w:adjustRightInd w:val="0"/>
              <w:spacing w:after="50" w:line="440" w:lineRule="exact"/>
              <w:ind w:firstLineChars="0" w:firstLine="0"/>
              <w:jc w:val="center"/>
              <w:outlineLvl w:val="1"/>
              <w:rPr>
                <w:rFonts w:asciiTheme="minorEastAsia" w:hAnsiTheme="minorEastAsia"/>
              </w:rPr>
            </w:pPr>
            <w:r>
              <w:rPr>
                <w:rFonts w:asciiTheme="minorEastAsia" w:hAnsiTheme="minorEastAsia"/>
              </w:rPr>
              <w:t>知识产权是否归国内所有</w:t>
            </w:r>
          </w:p>
        </w:tc>
      </w:tr>
      <w:tr w:rsidR="00393E9D" w14:paraId="29466F13" w14:textId="77777777">
        <w:trPr>
          <w:trHeight w:hRule="exact" w:val="3624"/>
          <w:jc w:val="center"/>
        </w:trPr>
        <w:tc>
          <w:tcPr>
            <w:tcW w:w="428" w:type="dxa"/>
            <w:vAlign w:val="center"/>
          </w:tcPr>
          <w:p w14:paraId="2209F949"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1</w:t>
            </w:r>
          </w:p>
        </w:tc>
        <w:tc>
          <w:tcPr>
            <w:tcW w:w="1701" w:type="dxa"/>
            <w:vAlign w:val="center"/>
          </w:tcPr>
          <w:p w14:paraId="73AD3790" w14:textId="70B37759"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On</w:t>
            </w:r>
            <w:r w:rsidR="001A2C23">
              <w:rPr>
                <w:rFonts w:ascii="Times New Roman"/>
                <w:sz w:val="21"/>
                <w:szCs w:val="21"/>
              </w:rPr>
              <w:t xml:space="preserve"> </w:t>
            </w:r>
            <w:r>
              <w:rPr>
                <w:rFonts w:ascii="Times New Roman"/>
                <w:sz w:val="21"/>
                <w:szCs w:val="21"/>
              </w:rPr>
              <w:t>Improved</w:t>
            </w:r>
            <w:r w:rsidR="001A2C23">
              <w:rPr>
                <w:rFonts w:ascii="Times New Roman"/>
                <w:sz w:val="21"/>
                <w:szCs w:val="21"/>
              </w:rPr>
              <w:t xml:space="preserve"> </w:t>
            </w:r>
            <w:r>
              <w:rPr>
                <w:rFonts w:ascii="Times New Roman"/>
                <w:sz w:val="21"/>
                <w:szCs w:val="21"/>
              </w:rPr>
              <w:t xml:space="preserve">DV Hop Localization Algorithm Accurate Node </w:t>
            </w:r>
            <w:proofErr w:type="spellStart"/>
            <w:r>
              <w:rPr>
                <w:rFonts w:ascii="Times New Roman"/>
                <w:sz w:val="21"/>
                <w:szCs w:val="21"/>
              </w:rPr>
              <w:t>LocalizationinWirelessSensor</w:t>
            </w:r>
            <w:proofErr w:type="spellEnd"/>
            <w:r>
              <w:rPr>
                <w:rFonts w:ascii="Times New Roman"/>
                <w:sz w:val="21"/>
                <w:szCs w:val="21"/>
              </w:rPr>
              <w:t xml:space="preserve"> Networks</w:t>
            </w:r>
          </w:p>
        </w:tc>
        <w:tc>
          <w:tcPr>
            <w:tcW w:w="1127" w:type="dxa"/>
            <w:vAlign w:val="center"/>
          </w:tcPr>
          <w:p w14:paraId="57398B8B"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电子学报</w:t>
            </w:r>
            <w:r>
              <w:rPr>
                <w:rFonts w:ascii="Times New Roman" w:hint="eastAsia"/>
                <w:sz w:val="21"/>
                <w:szCs w:val="21"/>
              </w:rPr>
              <w:t>(</w:t>
            </w:r>
            <w:r>
              <w:rPr>
                <w:rFonts w:ascii="Times New Roman" w:hint="eastAsia"/>
                <w:sz w:val="21"/>
                <w:szCs w:val="21"/>
              </w:rPr>
              <w:t>英文版</w:t>
            </w:r>
            <w:r>
              <w:rPr>
                <w:rFonts w:ascii="Times New Roman" w:hint="eastAsia"/>
                <w:sz w:val="21"/>
                <w:szCs w:val="21"/>
              </w:rPr>
              <w:t>)</w:t>
            </w:r>
          </w:p>
        </w:tc>
        <w:tc>
          <w:tcPr>
            <w:tcW w:w="567" w:type="dxa"/>
            <w:gridSpan w:val="2"/>
            <w:vAlign w:val="center"/>
          </w:tcPr>
          <w:p w14:paraId="55AB33A1"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申时</w:t>
            </w:r>
            <w:proofErr w:type="gramStart"/>
            <w:r>
              <w:rPr>
                <w:rFonts w:ascii="Times New Roman" w:hint="eastAsia"/>
                <w:sz w:val="21"/>
                <w:szCs w:val="21"/>
              </w:rPr>
              <w:t>凯</w:t>
            </w:r>
            <w:proofErr w:type="gramEnd"/>
            <w:r>
              <w:rPr>
                <w:rFonts w:ascii="Times New Roman" w:hint="eastAsia"/>
                <w:sz w:val="21"/>
                <w:szCs w:val="21"/>
              </w:rPr>
              <w:t>等</w:t>
            </w:r>
          </w:p>
        </w:tc>
        <w:tc>
          <w:tcPr>
            <w:tcW w:w="709" w:type="dxa"/>
            <w:vAlign w:val="center"/>
          </w:tcPr>
          <w:p w14:paraId="23E8830D"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2019</w:t>
            </w:r>
            <w:r>
              <w:rPr>
                <w:rFonts w:ascii="Times New Roman" w:hint="eastAsia"/>
                <w:sz w:val="21"/>
                <w:szCs w:val="21"/>
              </w:rPr>
              <w:t>年</w:t>
            </w:r>
            <w:r>
              <w:rPr>
                <w:rFonts w:ascii="Times New Roman" w:hint="eastAsia"/>
                <w:sz w:val="21"/>
                <w:szCs w:val="21"/>
              </w:rPr>
              <w:t>28</w:t>
            </w:r>
            <w:r>
              <w:rPr>
                <w:rFonts w:ascii="Times New Roman" w:hint="eastAsia"/>
                <w:sz w:val="21"/>
                <w:szCs w:val="21"/>
              </w:rPr>
              <w:t>卷</w:t>
            </w:r>
            <w:r>
              <w:rPr>
                <w:rFonts w:ascii="Times New Roman"/>
                <w:sz w:val="21"/>
                <w:szCs w:val="21"/>
              </w:rPr>
              <w:t>658</w:t>
            </w:r>
            <w:r>
              <w:rPr>
                <w:rFonts w:ascii="Times New Roman" w:hint="eastAsia"/>
                <w:sz w:val="21"/>
                <w:szCs w:val="21"/>
              </w:rPr>
              <w:t>页</w:t>
            </w:r>
          </w:p>
        </w:tc>
        <w:tc>
          <w:tcPr>
            <w:tcW w:w="708" w:type="dxa"/>
            <w:vAlign w:val="center"/>
          </w:tcPr>
          <w:p w14:paraId="29F86237"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2019</w:t>
            </w:r>
            <w:r>
              <w:rPr>
                <w:rFonts w:ascii="Times New Roman" w:hint="eastAsia"/>
                <w:sz w:val="21"/>
                <w:szCs w:val="21"/>
              </w:rPr>
              <w:t>年</w:t>
            </w:r>
            <w:r>
              <w:rPr>
                <w:rFonts w:ascii="Times New Roman" w:hint="eastAsia"/>
                <w:sz w:val="21"/>
                <w:szCs w:val="21"/>
              </w:rPr>
              <w:t>5</w:t>
            </w:r>
            <w:r>
              <w:rPr>
                <w:rFonts w:ascii="Times New Roman" w:hint="eastAsia"/>
                <w:sz w:val="21"/>
                <w:szCs w:val="21"/>
              </w:rPr>
              <w:t>月</w:t>
            </w:r>
            <w:r>
              <w:rPr>
                <w:rFonts w:ascii="Times New Roman" w:hint="eastAsia"/>
                <w:sz w:val="21"/>
                <w:szCs w:val="21"/>
              </w:rPr>
              <w:t>1</w:t>
            </w:r>
            <w:r>
              <w:rPr>
                <w:rFonts w:ascii="Times New Roman" w:hint="eastAsia"/>
                <w:sz w:val="21"/>
                <w:szCs w:val="21"/>
              </w:rPr>
              <w:t>日</w:t>
            </w:r>
          </w:p>
        </w:tc>
        <w:tc>
          <w:tcPr>
            <w:tcW w:w="709" w:type="dxa"/>
            <w:vAlign w:val="center"/>
          </w:tcPr>
          <w:p w14:paraId="38DC9F50"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w:t>
            </w:r>
          </w:p>
        </w:tc>
        <w:tc>
          <w:tcPr>
            <w:tcW w:w="647" w:type="dxa"/>
            <w:vAlign w:val="center"/>
          </w:tcPr>
          <w:p w14:paraId="02D896E9"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申时</w:t>
            </w:r>
            <w:proofErr w:type="gramStart"/>
            <w:r>
              <w:rPr>
                <w:rFonts w:ascii="Times New Roman" w:hint="eastAsia"/>
                <w:sz w:val="21"/>
                <w:szCs w:val="21"/>
              </w:rPr>
              <w:t>凯</w:t>
            </w:r>
            <w:proofErr w:type="gramEnd"/>
          </w:p>
        </w:tc>
        <w:tc>
          <w:tcPr>
            <w:tcW w:w="495" w:type="dxa"/>
            <w:vAlign w:val="center"/>
          </w:tcPr>
          <w:p w14:paraId="4A2209C3"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申时</w:t>
            </w:r>
            <w:proofErr w:type="gramStart"/>
            <w:r>
              <w:rPr>
                <w:rFonts w:ascii="Times New Roman" w:hint="eastAsia"/>
                <w:sz w:val="21"/>
                <w:szCs w:val="21"/>
              </w:rPr>
              <w:t>凯</w:t>
            </w:r>
            <w:proofErr w:type="gramEnd"/>
          </w:p>
          <w:p w14:paraId="16DD62A0"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w:t>
            </w:r>
          </w:p>
          <w:p w14:paraId="461D4401"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w:t>
            </w:r>
          </w:p>
          <w:p w14:paraId="6BC6B6D3"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w:t>
            </w:r>
          </w:p>
          <w:p w14:paraId="41609C09"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王武</w:t>
            </w:r>
          </w:p>
        </w:tc>
        <w:tc>
          <w:tcPr>
            <w:tcW w:w="570" w:type="dxa"/>
            <w:vAlign w:val="center"/>
          </w:tcPr>
          <w:p w14:paraId="324EE7F4"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32</w:t>
            </w:r>
          </w:p>
        </w:tc>
        <w:tc>
          <w:tcPr>
            <w:tcW w:w="562" w:type="dxa"/>
            <w:vAlign w:val="center"/>
          </w:tcPr>
          <w:p w14:paraId="18253796"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1.019</w:t>
            </w:r>
          </w:p>
        </w:tc>
        <w:tc>
          <w:tcPr>
            <w:tcW w:w="802" w:type="dxa"/>
            <w:vAlign w:val="center"/>
          </w:tcPr>
          <w:p w14:paraId="66D234F4"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是</w:t>
            </w:r>
          </w:p>
        </w:tc>
      </w:tr>
      <w:tr w:rsidR="00393E9D" w14:paraId="5184690A" w14:textId="77777777">
        <w:trPr>
          <w:trHeight w:hRule="exact" w:val="3259"/>
          <w:jc w:val="center"/>
        </w:trPr>
        <w:tc>
          <w:tcPr>
            <w:tcW w:w="428" w:type="dxa"/>
            <w:vAlign w:val="center"/>
          </w:tcPr>
          <w:p w14:paraId="0E1FFE1A"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lastRenderedPageBreak/>
              <w:t>2</w:t>
            </w:r>
          </w:p>
        </w:tc>
        <w:tc>
          <w:tcPr>
            <w:tcW w:w="1701" w:type="dxa"/>
            <w:vAlign w:val="center"/>
          </w:tcPr>
          <w:p w14:paraId="7C63E8E2"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 xml:space="preserve">Mode Selection and Cooperative Jamming for Covert Communication in D2D Underlaid </w:t>
            </w:r>
          </w:p>
        </w:tc>
        <w:tc>
          <w:tcPr>
            <w:tcW w:w="1127" w:type="dxa"/>
            <w:vAlign w:val="center"/>
          </w:tcPr>
          <w:p w14:paraId="1FEA2435"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IEEE Network</w:t>
            </w:r>
            <w:r>
              <w:rPr>
                <w:rFonts w:ascii="Times New Roman" w:hint="eastAsia"/>
                <w:sz w:val="21"/>
                <w:szCs w:val="21"/>
              </w:rPr>
              <w:t xml:space="preserve"> </w:t>
            </w:r>
            <w:r>
              <w:rPr>
                <w:rFonts w:ascii="Times New Roman"/>
                <w:sz w:val="21"/>
                <w:szCs w:val="21"/>
              </w:rPr>
              <w:t xml:space="preserve"> </w:t>
            </w:r>
            <w:r>
              <w:rPr>
                <w:rFonts w:ascii="Times New Roman" w:hint="eastAsia"/>
                <w:sz w:val="21"/>
                <w:szCs w:val="21"/>
              </w:rPr>
              <w:t xml:space="preserve"> </w:t>
            </w:r>
          </w:p>
        </w:tc>
        <w:tc>
          <w:tcPr>
            <w:tcW w:w="567" w:type="dxa"/>
            <w:gridSpan w:val="2"/>
            <w:vAlign w:val="center"/>
          </w:tcPr>
          <w:p w14:paraId="747BD3B3"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申时</w:t>
            </w:r>
            <w:proofErr w:type="gramStart"/>
            <w:r>
              <w:rPr>
                <w:rFonts w:ascii="Times New Roman" w:hint="eastAsia"/>
                <w:sz w:val="21"/>
                <w:szCs w:val="21"/>
              </w:rPr>
              <w:t>凯</w:t>
            </w:r>
            <w:proofErr w:type="gramEnd"/>
            <w:r>
              <w:rPr>
                <w:rFonts w:ascii="Times New Roman" w:hint="eastAsia"/>
                <w:sz w:val="21"/>
                <w:szCs w:val="21"/>
              </w:rPr>
              <w:t>等</w:t>
            </w:r>
          </w:p>
        </w:tc>
        <w:tc>
          <w:tcPr>
            <w:tcW w:w="709" w:type="dxa"/>
            <w:vAlign w:val="center"/>
          </w:tcPr>
          <w:p w14:paraId="4D75810C"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2021</w:t>
            </w:r>
            <w:r>
              <w:rPr>
                <w:rFonts w:ascii="Times New Roman" w:hint="eastAsia"/>
                <w:sz w:val="21"/>
                <w:szCs w:val="21"/>
              </w:rPr>
              <w:t>年</w:t>
            </w:r>
            <w:r>
              <w:rPr>
                <w:rFonts w:ascii="Times New Roman" w:hint="eastAsia"/>
                <w:sz w:val="21"/>
                <w:szCs w:val="21"/>
              </w:rPr>
              <w:t>35</w:t>
            </w:r>
            <w:r>
              <w:rPr>
                <w:rFonts w:ascii="Times New Roman" w:hint="eastAsia"/>
                <w:sz w:val="21"/>
                <w:szCs w:val="21"/>
              </w:rPr>
              <w:t>卷</w:t>
            </w:r>
            <w:r>
              <w:rPr>
                <w:rFonts w:ascii="Times New Roman" w:hint="eastAsia"/>
                <w:sz w:val="21"/>
                <w:szCs w:val="21"/>
              </w:rPr>
              <w:t>104</w:t>
            </w:r>
            <w:r>
              <w:rPr>
                <w:rFonts w:ascii="Times New Roman" w:hint="eastAsia"/>
                <w:sz w:val="21"/>
                <w:szCs w:val="21"/>
              </w:rPr>
              <w:t>页</w:t>
            </w:r>
          </w:p>
        </w:tc>
        <w:tc>
          <w:tcPr>
            <w:tcW w:w="708" w:type="dxa"/>
            <w:vAlign w:val="center"/>
          </w:tcPr>
          <w:p w14:paraId="2FE48F7D"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2021</w:t>
            </w:r>
            <w:r>
              <w:rPr>
                <w:rFonts w:ascii="Times New Roman" w:hint="eastAsia"/>
                <w:sz w:val="21"/>
                <w:szCs w:val="21"/>
              </w:rPr>
              <w:t>年</w:t>
            </w:r>
            <w:r>
              <w:rPr>
                <w:rFonts w:ascii="Times New Roman" w:hint="eastAsia"/>
                <w:sz w:val="21"/>
                <w:szCs w:val="21"/>
              </w:rPr>
              <w:t>2</w:t>
            </w:r>
            <w:r>
              <w:rPr>
                <w:rFonts w:ascii="Times New Roman" w:hint="eastAsia"/>
                <w:sz w:val="21"/>
                <w:szCs w:val="21"/>
              </w:rPr>
              <w:t>月</w:t>
            </w:r>
            <w:r>
              <w:rPr>
                <w:rFonts w:ascii="Times New Roman" w:hint="eastAsia"/>
                <w:sz w:val="21"/>
                <w:szCs w:val="21"/>
              </w:rPr>
              <w:t>22</w:t>
            </w:r>
            <w:r>
              <w:rPr>
                <w:rFonts w:ascii="Times New Roman" w:hint="eastAsia"/>
                <w:sz w:val="21"/>
                <w:szCs w:val="21"/>
              </w:rPr>
              <w:t>日</w:t>
            </w:r>
          </w:p>
        </w:tc>
        <w:tc>
          <w:tcPr>
            <w:tcW w:w="709" w:type="dxa"/>
            <w:vAlign w:val="center"/>
          </w:tcPr>
          <w:p w14:paraId="6E6177FD"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w:t>
            </w:r>
          </w:p>
        </w:tc>
        <w:tc>
          <w:tcPr>
            <w:tcW w:w="647" w:type="dxa"/>
            <w:vAlign w:val="center"/>
          </w:tcPr>
          <w:p w14:paraId="2C450CFD"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w:t>
            </w:r>
          </w:p>
        </w:tc>
        <w:tc>
          <w:tcPr>
            <w:tcW w:w="495" w:type="dxa"/>
            <w:vAlign w:val="center"/>
          </w:tcPr>
          <w:p w14:paraId="701004EC"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w:t>
            </w:r>
          </w:p>
          <w:p w14:paraId="3199C8B9" w14:textId="77777777" w:rsidR="00393E9D" w:rsidRDefault="00070874">
            <w:pPr>
              <w:pStyle w:val="a3"/>
              <w:adjustRightInd w:val="0"/>
              <w:spacing w:after="50" w:line="320" w:lineRule="exact"/>
              <w:ind w:firstLineChars="0" w:firstLine="0"/>
              <w:jc w:val="center"/>
              <w:outlineLvl w:val="1"/>
              <w:rPr>
                <w:rFonts w:ascii="Times New Roman"/>
                <w:sz w:val="21"/>
                <w:szCs w:val="21"/>
              </w:rPr>
            </w:pPr>
            <w:proofErr w:type="gramStart"/>
            <w:r>
              <w:rPr>
                <w:rFonts w:ascii="Times New Roman" w:hint="eastAsia"/>
                <w:sz w:val="21"/>
                <w:szCs w:val="21"/>
              </w:rPr>
              <w:t>斌</w:t>
            </w:r>
            <w:proofErr w:type="gramEnd"/>
          </w:p>
          <w:p w14:paraId="73B625C3"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w:t>
            </w:r>
          </w:p>
          <w:p w14:paraId="2DD3B1C3"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范媛媛</w:t>
            </w:r>
          </w:p>
          <w:p w14:paraId="2D574C80"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w:t>
            </w:r>
          </w:p>
          <w:p w14:paraId="091E88FE"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申时</w:t>
            </w:r>
            <w:proofErr w:type="gramStart"/>
            <w:r>
              <w:rPr>
                <w:rFonts w:ascii="Times New Roman" w:hint="eastAsia"/>
                <w:sz w:val="21"/>
                <w:szCs w:val="21"/>
              </w:rPr>
              <w:t>凯</w:t>
            </w:r>
            <w:proofErr w:type="gramEnd"/>
          </w:p>
        </w:tc>
        <w:tc>
          <w:tcPr>
            <w:tcW w:w="570" w:type="dxa"/>
            <w:vAlign w:val="center"/>
          </w:tcPr>
          <w:p w14:paraId="737A3E7A"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6</w:t>
            </w:r>
          </w:p>
        </w:tc>
        <w:tc>
          <w:tcPr>
            <w:tcW w:w="562" w:type="dxa"/>
            <w:vAlign w:val="center"/>
          </w:tcPr>
          <w:p w14:paraId="33BBD617"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10.</w:t>
            </w:r>
            <w:r>
              <w:rPr>
                <w:rFonts w:ascii="Times New Roman" w:hint="eastAsia"/>
                <w:sz w:val="21"/>
                <w:szCs w:val="21"/>
              </w:rPr>
              <w:t>294</w:t>
            </w:r>
          </w:p>
        </w:tc>
        <w:tc>
          <w:tcPr>
            <w:tcW w:w="802" w:type="dxa"/>
            <w:vAlign w:val="center"/>
          </w:tcPr>
          <w:p w14:paraId="48110F4A"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是</w:t>
            </w:r>
          </w:p>
        </w:tc>
      </w:tr>
      <w:tr w:rsidR="00393E9D" w14:paraId="17508DD5" w14:textId="77777777">
        <w:trPr>
          <w:trHeight w:hRule="exact" w:val="4901"/>
          <w:jc w:val="center"/>
        </w:trPr>
        <w:tc>
          <w:tcPr>
            <w:tcW w:w="428" w:type="dxa"/>
            <w:vAlign w:val="center"/>
          </w:tcPr>
          <w:p w14:paraId="5FBE98B2"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3</w:t>
            </w:r>
          </w:p>
        </w:tc>
        <w:tc>
          <w:tcPr>
            <w:tcW w:w="1701" w:type="dxa"/>
            <w:vAlign w:val="center"/>
          </w:tcPr>
          <w:p w14:paraId="2DF4CC5E"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On Delay Performance Study for Cooperative Multicast MANETs</w:t>
            </w:r>
            <w:r>
              <w:rPr>
                <w:rFonts w:ascii="Times New Roman" w:hint="eastAsia"/>
                <w:sz w:val="21"/>
                <w:szCs w:val="21"/>
              </w:rPr>
              <w:t xml:space="preserve"> </w:t>
            </w:r>
          </w:p>
        </w:tc>
        <w:tc>
          <w:tcPr>
            <w:tcW w:w="1127" w:type="dxa"/>
            <w:vAlign w:val="center"/>
          </w:tcPr>
          <w:p w14:paraId="2350F49D" w14:textId="77777777" w:rsidR="00393E9D" w:rsidRDefault="00070874">
            <w:pPr>
              <w:pStyle w:val="a3"/>
              <w:adjustRightInd w:val="0"/>
              <w:spacing w:after="50" w:line="320" w:lineRule="exact"/>
              <w:ind w:firstLineChars="0" w:firstLine="0"/>
              <w:jc w:val="center"/>
              <w:outlineLvl w:val="1"/>
              <w:rPr>
                <w:rFonts w:ascii="Times New Roman"/>
                <w:i/>
                <w:iCs/>
                <w:sz w:val="21"/>
                <w:szCs w:val="21"/>
              </w:rPr>
            </w:pPr>
            <w:r>
              <w:rPr>
                <w:rFonts w:ascii="Times New Roman"/>
                <w:sz w:val="21"/>
                <w:szCs w:val="21"/>
              </w:rPr>
              <w:t>Ad Hoc Network</w:t>
            </w:r>
            <w:r>
              <w:rPr>
                <w:rFonts w:ascii="Times New Roman" w:hint="eastAsia"/>
                <w:sz w:val="21"/>
                <w:szCs w:val="21"/>
              </w:rPr>
              <w:t xml:space="preserve"> </w:t>
            </w:r>
          </w:p>
        </w:tc>
        <w:tc>
          <w:tcPr>
            <w:tcW w:w="567" w:type="dxa"/>
            <w:gridSpan w:val="2"/>
            <w:vAlign w:val="center"/>
          </w:tcPr>
          <w:p w14:paraId="73C4E2EE"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申时</w:t>
            </w:r>
            <w:proofErr w:type="gramStart"/>
            <w:r>
              <w:rPr>
                <w:rFonts w:ascii="Times New Roman" w:hint="eastAsia"/>
                <w:sz w:val="21"/>
                <w:szCs w:val="21"/>
              </w:rPr>
              <w:t>凯</w:t>
            </w:r>
            <w:proofErr w:type="gramEnd"/>
            <w:r>
              <w:rPr>
                <w:rFonts w:ascii="Times New Roman" w:hint="eastAsia"/>
                <w:sz w:val="21"/>
                <w:szCs w:val="21"/>
              </w:rPr>
              <w:t>等</w:t>
            </w:r>
          </w:p>
        </w:tc>
        <w:tc>
          <w:tcPr>
            <w:tcW w:w="709" w:type="dxa"/>
            <w:vAlign w:val="center"/>
          </w:tcPr>
          <w:p w14:paraId="6342B1A1"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2020</w:t>
            </w:r>
            <w:r>
              <w:rPr>
                <w:rFonts w:ascii="Times New Roman" w:hint="eastAsia"/>
                <w:sz w:val="21"/>
                <w:szCs w:val="21"/>
              </w:rPr>
              <w:t>年</w:t>
            </w:r>
            <w:r>
              <w:rPr>
                <w:rFonts w:ascii="Times New Roman" w:hint="eastAsia"/>
                <w:sz w:val="21"/>
                <w:szCs w:val="21"/>
              </w:rPr>
              <w:t>102</w:t>
            </w:r>
            <w:r>
              <w:rPr>
                <w:rFonts w:ascii="Times New Roman" w:hint="eastAsia"/>
                <w:sz w:val="21"/>
                <w:szCs w:val="21"/>
              </w:rPr>
              <w:t>卷</w:t>
            </w:r>
          </w:p>
        </w:tc>
        <w:tc>
          <w:tcPr>
            <w:tcW w:w="708" w:type="dxa"/>
            <w:vAlign w:val="center"/>
          </w:tcPr>
          <w:p w14:paraId="10A5605B"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2020</w:t>
            </w:r>
            <w:r>
              <w:rPr>
                <w:rFonts w:ascii="Times New Roman" w:hint="eastAsia"/>
                <w:sz w:val="21"/>
                <w:szCs w:val="21"/>
              </w:rPr>
              <w:t>年</w:t>
            </w:r>
            <w:r>
              <w:rPr>
                <w:rFonts w:ascii="Times New Roman" w:hint="eastAsia"/>
                <w:sz w:val="21"/>
                <w:szCs w:val="21"/>
              </w:rPr>
              <w:t>5</w:t>
            </w:r>
            <w:r>
              <w:rPr>
                <w:rFonts w:ascii="Times New Roman" w:hint="eastAsia"/>
                <w:sz w:val="21"/>
                <w:szCs w:val="21"/>
              </w:rPr>
              <w:t>月</w:t>
            </w:r>
            <w:r>
              <w:rPr>
                <w:rFonts w:ascii="Times New Roman" w:hint="eastAsia"/>
                <w:sz w:val="21"/>
                <w:szCs w:val="21"/>
              </w:rPr>
              <w:t>8</w:t>
            </w:r>
            <w:r>
              <w:rPr>
                <w:rFonts w:ascii="Times New Roman" w:hint="eastAsia"/>
                <w:sz w:val="21"/>
                <w:szCs w:val="21"/>
              </w:rPr>
              <w:t>日</w:t>
            </w:r>
          </w:p>
        </w:tc>
        <w:tc>
          <w:tcPr>
            <w:tcW w:w="709" w:type="dxa"/>
            <w:vAlign w:val="center"/>
          </w:tcPr>
          <w:p w14:paraId="336E47FE"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申时</w:t>
            </w:r>
            <w:proofErr w:type="gramStart"/>
            <w:r>
              <w:rPr>
                <w:rFonts w:ascii="Times New Roman" w:hint="eastAsia"/>
                <w:sz w:val="21"/>
                <w:szCs w:val="21"/>
              </w:rPr>
              <w:t>凯</w:t>
            </w:r>
            <w:proofErr w:type="gramEnd"/>
          </w:p>
        </w:tc>
        <w:tc>
          <w:tcPr>
            <w:tcW w:w="647" w:type="dxa"/>
            <w:vAlign w:val="center"/>
          </w:tcPr>
          <w:p w14:paraId="28CCB94F"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w:t>
            </w:r>
          </w:p>
        </w:tc>
        <w:tc>
          <w:tcPr>
            <w:tcW w:w="495" w:type="dxa"/>
            <w:vAlign w:val="center"/>
          </w:tcPr>
          <w:p w14:paraId="50EDE3F7"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w:t>
            </w:r>
          </w:p>
          <w:p w14:paraId="514F5385"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w:t>
            </w:r>
          </w:p>
          <w:p w14:paraId="6B43F885"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吴振强</w:t>
            </w:r>
          </w:p>
          <w:p w14:paraId="29A1F30A"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w:t>
            </w:r>
          </w:p>
          <w:p w14:paraId="44F58FB0"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申时</w:t>
            </w:r>
            <w:proofErr w:type="gramStart"/>
            <w:r>
              <w:rPr>
                <w:rFonts w:ascii="Times New Roman" w:hint="eastAsia"/>
                <w:sz w:val="21"/>
                <w:szCs w:val="21"/>
              </w:rPr>
              <w:t>凯</w:t>
            </w:r>
            <w:proofErr w:type="gramEnd"/>
            <w:r>
              <w:rPr>
                <w:rFonts w:ascii="Times New Roman" w:hint="eastAsia"/>
                <w:sz w:val="21"/>
                <w:szCs w:val="21"/>
              </w:rPr>
              <w:t>等</w:t>
            </w:r>
          </w:p>
        </w:tc>
        <w:tc>
          <w:tcPr>
            <w:tcW w:w="570" w:type="dxa"/>
            <w:vAlign w:val="center"/>
          </w:tcPr>
          <w:p w14:paraId="1B96309A"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5</w:t>
            </w:r>
          </w:p>
        </w:tc>
        <w:tc>
          <w:tcPr>
            <w:tcW w:w="562" w:type="dxa"/>
            <w:vAlign w:val="center"/>
          </w:tcPr>
          <w:p w14:paraId="6BD3395E"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4.</w:t>
            </w:r>
            <w:r>
              <w:rPr>
                <w:rFonts w:ascii="Times New Roman" w:hint="eastAsia"/>
                <w:sz w:val="21"/>
                <w:szCs w:val="21"/>
              </w:rPr>
              <w:t>816</w:t>
            </w:r>
          </w:p>
        </w:tc>
        <w:tc>
          <w:tcPr>
            <w:tcW w:w="802" w:type="dxa"/>
            <w:vAlign w:val="center"/>
          </w:tcPr>
          <w:p w14:paraId="214CB88C"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否</w:t>
            </w:r>
          </w:p>
        </w:tc>
      </w:tr>
      <w:tr w:rsidR="00393E9D" w14:paraId="0F3BE079" w14:textId="77777777">
        <w:trPr>
          <w:trHeight w:hRule="exact" w:val="2567"/>
          <w:jc w:val="center"/>
        </w:trPr>
        <w:tc>
          <w:tcPr>
            <w:tcW w:w="428" w:type="dxa"/>
            <w:vAlign w:val="center"/>
          </w:tcPr>
          <w:p w14:paraId="085DD5FC"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4</w:t>
            </w:r>
          </w:p>
        </w:tc>
        <w:tc>
          <w:tcPr>
            <w:tcW w:w="1701" w:type="dxa"/>
            <w:vAlign w:val="center"/>
          </w:tcPr>
          <w:p w14:paraId="12E6E177"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Spectrum Sharing for Secrecy Performance Enhancement in D2D-Enabled UAV Networks</w:t>
            </w:r>
          </w:p>
        </w:tc>
        <w:tc>
          <w:tcPr>
            <w:tcW w:w="1127" w:type="dxa"/>
            <w:vAlign w:val="center"/>
          </w:tcPr>
          <w:p w14:paraId="3E645F8F"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IEEE Network</w:t>
            </w:r>
          </w:p>
        </w:tc>
        <w:tc>
          <w:tcPr>
            <w:tcW w:w="567" w:type="dxa"/>
            <w:gridSpan w:val="2"/>
            <w:vAlign w:val="center"/>
          </w:tcPr>
          <w:p w14:paraId="2BB2B5CF"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杨斌等</w:t>
            </w:r>
          </w:p>
        </w:tc>
        <w:tc>
          <w:tcPr>
            <w:tcW w:w="709" w:type="dxa"/>
            <w:vAlign w:val="center"/>
          </w:tcPr>
          <w:p w14:paraId="01F59D45"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2020</w:t>
            </w:r>
            <w:r>
              <w:rPr>
                <w:rFonts w:ascii="Times New Roman" w:hint="eastAsia"/>
                <w:sz w:val="21"/>
                <w:szCs w:val="21"/>
              </w:rPr>
              <w:t>年</w:t>
            </w:r>
            <w:r>
              <w:rPr>
                <w:rFonts w:ascii="Times New Roman" w:hint="eastAsia"/>
                <w:sz w:val="21"/>
                <w:szCs w:val="21"/>
              </w:rPr>
              <w:t>34</w:t>
            </w:r>
            <w:r>
              <w:rPr>
                <w:rFonts w:ascii="Times New Roman" w:hint="eastAsia"/>
                <w:sz w:val="21"/>
                <w:szCs w:val="21"/>
              </w:rPr>
              <w:t>卷</w:t>
            </w:r>
            <w:r>
              <w:rPr>
                <w:rFonts w:ascii="Times New Roman" w:hint="eastAsia"/>
                <w:sz w:val="21"/>
                <w:szCs w:val="21"/>
              </w:rPr>
              <w:t>156</w:t>
            </w:r>
            <w:r>
              <w:rPr>
                <w:rFonts w:ascii="Times New Roman" w:hint="eastAsia"/>
                <w:sz w:val="21"/>
                <w:szCs w:val="21"/>
              </w:rPr>
              <w:t>页</w:t>
            </w:r>
          </w:p>
        </w:tc>
        <w:tc>
          <w:tcPr>
            <w:tcW w:w="708" w:type="dxa"/>
            <w:vAlign w:val="center"/>
          </w:tcPr>
          <w:p w14:paraId="469F1617"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2020</w:t>
            </w:r>
            <w:r>
              <w:rPr>
                <w:rFonts w:ascii="Times New Roman" w:hint="eastAsia"/>
                <w:sz w:val="21"/>
                <w:szCs w:val="21"/>
              </w:rPr>
              <w:t>年</w:t>
            </w:r>
            <w:r>
              <w:rPr>
                <w:rFonts w:ascii="Times New Roman" w:hint="eastAsia"/>
                <w:sz w:val="21"/>
                <w:szCs w:val="21"/>
              </w:rPr>
              <w:t>12</w:t>
            </w:r>
            <w:r>
              <w:rPr>
                <w:rFonts w:ascii="Times New Roman" w:hint="eastAsia"/>
                <w:sz w:val="21"/>
                <w:szCs w:val="21"/>
              </w:rPr>
              <w:t>月</w:t>
            </w:r>
            <w:r>
              <w:rPr>
                <w:rFonts w:ascii="Times New Roman" w:hint="eastAsia"/>
                <w:sz w:val="21"/>
                <w:szCs w:val="21"/>
              </w:rPr>
              <w:t>3</w:t>
            </w:r>
            <w:r>
              <w:rPr>
                <w:rFonts w:ascii="Times New Roman" w:hint="eastAsia"/>
                <w:sz w:val="21"/>
                <w:szCs w:val="21"/>
              </w:rPr>
              <w:t>日</w:t>
            </w:r>
          </w:p>
        </w:tc>
        <w:tc>
          <w:tcPr>
            <w:tcW w:w="709" w:type="dxa"/>
            <w:vAlign w:val="center"/>
          </w:tcPr>
          <w:p w14:paraId="601F48C6"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w:t>
            </w:r>
          </w:p>
        </w:tc>
        <w:tc>
          <w:tcPr>
            <w:tcW w:w="647" w:type="dxa"/>
            <w:vAlign w:val="center"/>
          </w:tcPr>
          <w:p w14:paraId="2B37AB4C"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w:t>
            </w:r>
          </w:p>
        </w:tc>
        <w:tc>
          <w:tcPr>
            <w:tcW w:w="495" w:type="dxa"/>
            <w:vAlign w:val="center"/>
          </w:tcPr>
          <w:p w14:paraId="11B35482"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w:t>
            </w:r>
          </w:p>
        </w:tc>
        <w:tc>
          <w:tcPr>
            <w:tcW w:w="570" w:type="dxa"/>
            <w:vAlign w:val="center"/>
          </w:tcPr>
          <w:p w14:paraId="27BDC729"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11</w:t>
            </w:r>
          </w:p>
        </w:tc>
        <w:tc>
          <w:tcPr>
            <w:tcW w:w="562" w:type="dxa"/>
            <w:vAlign w:val="center"/>
          </w:tcPr>
          <w:p w14:paraId="368E31C2"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10.</w:t>
            </w:r>
            <w:r>
              <w:rPr>
                <w:rFonts w:ascii="Times New Roman" w:hint="eastAsia"/>
                <w:sz w:val="21"/>
                <w:szCs w:val="21"/>
              </w:rPr>
              <w:t>294</w:t>
            </w:r>
          </w:p>
        </w:tc>
        <w:tc>
          <w:tcPr>
            <w:tcW w:w="802" w:type="dxa"/>
            <w:vAlign w:val="center"/>
          </w:tcPr>
          <w:p w14:paraId="0817AC5B"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是</w:t>
            </w:r>
          </w:p>
        </w:tc>
      </w:tr>
      <w:tr w:rsidR="00393E9D" w14:paraId="51CF7F23" w14:textId="77777777">
        <w:trPr>
          <w:trHeight w:hRule="exact" w:val="4520"/>
          <w:jc w:val="center"/>
        </w:trPr>
        <w:tc>
          <w:tcPr>
            <w:tcW w:w="428" w:type="dxa"/>
            <w:vAlign w:val="center"/>
          </w:tcPr>
          <w:p w14:paraId="071F4B64"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lastRenderedPageBreak/>
              <w:t>5</w:t>
            </w:r>
          </w:p>
        </w:tc>
        <w:tc>
          <w:tcPr>
            <w:tcW w:w="1701" w:type="dxa"/>
            <w:vAlign w:val="center"/>
          </w:tcPr>
          <w:p w14:paraId="569BEF1A"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On the Packet Delivery Delay Study for Three-Dimensional Mobile Ad Hoc Networks</w:t>
            </w:r>
          </w:p>
        </w:tc>
        <w:tc>
          <w:tcPr>
            <w:tcW w:w="1134" w:type="dxa"/>
            <w:gridSpan w:val="2"/>
            <w:vAlign w:val="center"/>
          </w:tcPr>
          <w:p w14:paraId="3730A5FE"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Ad Hoc Networks</w:t>
            </w:r>
          </w:p>
        </w:tc>
        <w:tc>
          <w:tcPr>
            <w:tcW w:w="560" w:type="dxa"/>
            <w:vAlign w:val="center"/>
          </w:tcPr>
          <w:p w14:paraId="605CCA2D"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申时</w:t>
            </w:r>
            <w:proofErr w:type="gramStart"/>
            <w:r>
              <w:rPr>
                <w:rFonts w:ascii="Times New Roman" w:hint="eastAsia"/>
                <w:sz w:val="21"/>
                <w:szCs w:val="21"/>
              </w:rPr>
              <w:t>凯</w:t>
            </w:r>
            <w:proofErr w:type="gramEnd"/>
            <w:r>
              <w:rPr>
                <w:rFonts w:ascii="Times New Roman" w:hint="eastAsia"/>
                <w:sz w:val="21"/>
                <w:szCs w:val="21"/>
              </w:rPr>
              <w:t>等</w:t>
            </w:r>
          </w:p>
        </w:tc>
        <w:tc>
          <w:tcPr>
            <w:tcW w:w="709" w:type="dxa"/>
            <w:vAlign w:val="center"/>
          </w:tcPr>
          <w:p w14:paraId="62C5166F"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2018</w:t>
            </w:r>
            <w:r>
              <w:rPr>
                <w:rFonts w:ascii="Times New Roman" w:hint="eastAsia"/>
                <w:sz w:val="21"/>
                <w:szCs w:val="21"/>
              </w:rPr>
              <w:t>年</w:t>
            </w:r>
            <w:r>
              <w:rPr>
                <w:rFonts w:ascii="Times New Roman" w:hint="eastAsia"/>
                <w:sz w:val="21"/>
                <w:szCs w:val="21"/>
              </w:rPr>
              <w:t>69</w:t>
            </w:r>
            <w:r>
              <w:rPr>
                <w:rFonts w:ascii="Times New Roman" w:hint="eastAsia"/>
                <w:sz w:val="21"/>
                <w:szCs w:val="21"/>
              </w:rPr>
              <w:t>卷</w:t>
            </w:r>
            <w:r>
              <w:rPr>
                <w:rFonts w:ascii="Times New Roman" w:hint="eastAsia"/>
                <w:sz w:val="21"/>
                <w:szCs w:val="21"/>
              </w:rPr>
              <w:t>38</w:t>
            </w:r>
            <w:r>
              <w:rPr>
                <w:rFonts w:ascii="Times New Roman" w:hint="eastAsia"/>
                <w:sz w:val="21"/>
                <w:szCs w:val="21"/>
              </w:rPr>
              <w:t>页</w:t>
            </w:r>
          </w:p>
        </w:tc>
        <w:tc>
          <w:tcPr>
            <w:tcW w:w="708" w:type="dxa"/>
            <w:vAlign w:val="center"/>
          </w:tcPr>
          <w:p w14:paraId="3DFA845B"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2018</w:t>
            </w:r>
            <w:r>
              <w:rPr>
                <w:rFonts w:ascii="Times New Roman" w:hint="eastAsia"/>
                <w:sz w:val="21"/>
                <w:szCs w:val="21"/>
              </w:rPr>
              <w:t>年</w:t>
            </w:r>
            <w:r>
              <w:rPr>
                <w:rFonts w:ascii="Times New Roman" w:hint="eastAsia"/>
                <w:sz w:val="21"/>
                <w:szCs w:val="21"/>
              </w:rPr>
              <w:t>2</w:t>
            </w:r>
            <w:r>
              <w:rPr>
                <w:rFonts w:ascii="Times New Roman" w:hint="eastAsia"/>
                <w:sz w:val="21"/>
                <w:szCs w:val="21"/>
              </w:rPr>
              <w:t>月</w:t>
            </w:r>
            <w:r>
              <w:rPr>
                <w:rFonts w:ascii="Times New Roman" w:hint="eastAsia"/>
                <w:sz w:val="21"/>
                <w:szCs w:val="21"/>
              </w:rPr>
              <w:t>1</w:t>
            </w:r>
            <w:r>
              <w:rPr>
                <w:rFonts w:ascii="Times New Roman" w:hint="eastAsia"/>
                <w:sz w:val="21"/>
                <w:szCs w:val="21"/>
              </w:rPr>
              <w:t>日</w:t>
            </w:r>
          </w:p>
        </w:tc>
        <w:tc>
          <w:tcPr>
            <w:tcW w:w="709" w:type="dxa"/>
            <w:vAlign w:val="center"/>
          </w:tcPr>
          <w:p w14:paraId="4EB45D57"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w:t>
            </w:r>
          </w:p>
        </w:tc>
        <w:tc>
          <w:tcPr>
            <w:tcW w:w="647" w:type="dxa"/>
            <w:vAlign w:val="center"/>
          </w:tcPr>
          <w:p w14:paraId="786DBAFA"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王武</w:t>
            </w:r>
          </w:p>
        </w:tc>
        <w:tc>
          <w:tcPr>
            <w:tcW w:w="495" w:type="dxa"/>
            <w:vAlign w:val="center"/>
          </w:tcPr>
          <w:p w14:paraId="24AB0A00"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申时</w:t>
            </w:r>
            <w:proofErr w:type="gramStart"/>
            <w:r>
              <w:rPr>
                <w:rFonts w:ascii="Times New Roman" w:hint="eastAsia"/>
                <w:sz w:val="21"/>
                <w:szCs w:val="21"/>
              </w:rPr>
              <w:t>凯</w:t>
            </w:r>
            <w:proofErr w:type="gramEnd"/>
          </w:p>
          <w:p w14:paraId="50AB5B2B"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w:t>
            </w:r>
          </w:p>
          <w:p w14:paraId="58D5712A"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w:t>
            </w:r>
          </w:p>
          <w:p w14:paraId="0F632B5B"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w:t>
            </w:r>
          </w:p>
          <w:p w14:paraId="6A830664"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姜晓</w:t>
            </w:r>
            <w:proofErr w:type="gramStart"/>
            <w:r>
              <w:rPr>
                <w:rFonts w:ascii="Times New Roman" w:hint="eastAsia"/>
                <w:sz w:val="21"/>
                <w:szCs w:val="21"/>
              </w:rPr>
              <w:t>鸿</w:t>
            </w:r>
            <w:proofErr w:type="gramEnd"/>
          </w:p>
          <w:p w14:paraId="3F991D58"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w:t>
            </w:r>
          </w:p>
          <w:p w14:paraId="70078BD6"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王武</w:t>
            </w:r>
          </w:p>
        </w:tc>
        <w:tc>
          <w:tcPr>
            <w:tcW w:w="570" w:type="dxa"/>
            <w:vAlign w:val="center"/>
          </w:tcPr>
          <w:p w14:paraId="6C8C8CE5"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8</w:t>
            </w:r>
          </w:p>
        </w:tc>
        <w:tc>
          <w:tcPr>
            <w:tcW w:w="562" w:type="dxa"/>
            <w:vAlign w:val="center"/>
          </w:tcPr>
          <w:p w14:paraId="67062CA4"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4.816</w:t>
            </w:r>
          </w:p>
        </w:tc>
        <w:tc>
          <w:tcPr>
            <w:tcW w:w="802" w:type="dxa"/>
            <w:vAlign w:val="center"/>
          </w:tcPr>
          <w:p w14:paraId="72EB8EBB"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是</w:t>
            </w:r>
          </w:p>
        </w:tc>
      </w:tr>
      <w:tr w:rsidR="00393E9D" w14:paraId="4159A229" w14:textId="77777777">
        <w:trPr>
          <w:trHeight w:hRule="exact" w:val="3455"/>
          <w:jc w:val="center"/>
        </w:trPr>
        <w:tc>
          <w:tcPr>
            <w:tcW w:w="428" w:type="dxa"/>
            <w:vAlign w:val="center"/>
          </w:tcPr>
          <w:p w14:paraId="204D4E70"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6</w:t>
            </w:r>
          </w:p>
        </w:tc>
        <w:tc>
          <w:tcPr>
            <w:tcW w:w="1701" w:type="dxa"/>
            <w:vAlign w:val="center"/>
          </w:tcPr>
          <w:p w14:paraId="50C6E7AB"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Generalized Cooperative Multicast in Mobile Ad Hoc Networks</w:t>
            </w:r>
          </w:p>
        </w:tc>
        <w:tc>
          <w:tcPr>
            <w:tcW w:w="1127" w:type="dxa"/>
            <w:vAlign w:val="center"/>
          </w:tcPr>
          <w:p w14:paraId="79B261CF" w14:textId="28F6D4F6"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IEEE T</w:t>
            </w:r>
            <w:r w:rsidR="0079777F">
              <w:rPr>
                <w:rFonts w:ascii="Times New Roman" w:hint="eastAsia"/>
                <w:sz w:val="21"/>
                <w:szCs w:val="21"/>
              </w:rPr>
              <w:t>ra</w:t>
            </w:r>
            <w:r w:rsidR="0079777F">
              <w:rPr>
                <w:rFonts w:ascii="Times New Roman"/>
                <w:sz w:val="21"/>
                <w:szCs w:val="21"/>
              </w:rPr>
              <w:t xml:space="preserve">nsactions </w:t>
            </w:r>
            <w:r w:rsidR="00B57992">
              <w:rPr>
                <w:rFonts w:ascii="Times New Roman"/>
                <w:sz w:val="21"/>
                <w:szCs w:val="21"/>
              </w:rPr>
              <w:t>on Vehicular</w:t>
            </w:r>
            <w:r>
              <w:rPr>
                <w:rFonts w:ascii="Times New Roman"/>
                <w:sz w:val="21"/>
                <w:szCs w:val="21"/>
              </w:rPr>
              <w:t xml:space="preserve"> </w:t>
            </w:r>
            <w:r w:rsidR="0079777F">
              <w:rPr>
                <w:rFonts w:ascii="Times New Roman"/>
                <w:sz w:val="21"/>
                <w:szCs w:val="21"/>
              </w:rPr>
              <w:t>Technology</w:t>
            </w:r>
          </w:p>
        </w:tc>
        <w:tc>
          <w:tcPr>
            <w:tcW w:w="567" w:type="dxa"/>
            <w:gridSpan w:val="2"/>
            <w:vAlign w:val="center"/>
          </w:tcPr>
          <w:p w14:paraId="4B5F4878"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杨斌等</w:t>
            </w:r>
          </w:p>
        </w:tc>
        <w:tc>
          <w:tcPr>
            <w:tcW w:w="709" w:type="dxa"/>
            <w:vAlign w:val="center"/>
          </w:tcPr>
          <w:p w14:paraId="216C109E"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2018</w:t>
            </w:r>
            <w:r>
              <w:rPr>
                <w:rFonts w:ascii="Times New Roman" w:hint="eastAsia"/>
                <w:sz w:val="21"/>
                <w:szCs w:val="21"/>
              </w:rPr>
              <w:t>年</w:t>
            </w:r>
            <w:r>
              <w:rPr>
                <w:rFonts w:ascii="Times New Roman" w:hint="eastAsia"/>
                <w:sz w:val="21"/>
                <w:szCs w:val="21"/>
              </w:rPr>
              <w:t>67</w:t>
            </w:r>
            <w:r>
              <w:rPr>
                <w:rFonts w:ascii="Times New Roman" w:hint="eastAsia"/>
                <w:sz w:val="21"/>
                <w:szCs w:val="21"/>
              </w:rPr>
              <w:t>卷</w:t>
            </w:r>
            <w:r>
              <w:rPr>
                <w:rFonts w:ascii="Times New Roman" w:hint="eastAsia"/>
                <w:sz w:val="21"/>
                <w:szCs w:val="21"/>
              </w:rPr>
              <w:t>2631</w:t>
            </w:r>
            <w:r>
              <w:rPr>
                <w:rFonts w:ascii="Times New Roman" w:hint="eastAsia"/>
                <w:sz w:val="21"/>
                <w:szCs w:val="21"/>
              </w:rPr>
              <w:t>页</w:t>
            </w:r>
          </w:p>
        </w:tc>
        <w:tc>
          <w:tcPr>
            <w:tcW w:w="708" w:type="dxa"/>
            <w:vAlign w:val="center"/>
          </w:tcPr>
          <w:p w14:paraId="49C63BE3"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2018</w:t>
            </w:r>
            <w:r>
              <w:rPr>
                <w:rFonts w:ascii="Times New Roman" w:hint="eastAsia"/>
                <w:sz w:val="21"/>
                <w:szCs w:val="21"/>
              </w:rPr>
              <w:t>年</w:t>
            </w:r>
            <w:r>
              <w:rPr>
                <w:rFonts w:ascii="Times New Roman" w:hint="eastAsia"/>
                <w:sz w:val="21"/>
                <w:szCs w:val="21"/>
              </w:rPr>
              <w:t>3</w:t>
            </w:r>
            <w:r>
              <w:rPr>
                <w:rFonts w:ascii="Times New Roman" w:hint="eastAsia"/>
                <w:sz w:val="21"/>
                <w:szCs w:val="21"/>
              </w:rPr>
              <w:t>月</w:t>
            </w:r>
            <w:r>
              <w:rPr>
                <w:rFonts w:ascii="Times New Roman" w:hint="eastAsia"/>
                <w:sz w:val="21"/>
                <w:szCs w:val="21"/>
              </w:rPr>
              <w:t>5</w:t>
            </w:r>
            <w:r>
              <w:rPr>
                <w:rFonts w:ascii="Times New Roman" w:hint="eastAsia"/>
                <w:sz w:val="21"/>
                <w:szCs w:val="21"/>
              </w:rPr>
              <w:t>日</w:t>
            </w:r>
          </w:p>
        </w:tc>
        <w:tc>
          <w:tcPr>
            <w:tcW w:w="709" w:type="dxa"/>
            <w:vAlign w:val="center"/>
          </w:tcPr>
          <w:p w14:paraId="54F46009"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沈玉龙</w:t>
            </w:r>
          </w:p>
        </w:tc>
        <w:tc>
          <w:tcPr>
            <w:tcW w:w="647" w:type="dxa"/>
            <w:vAlign w:val="center"/>
          </w:tcPr>
          <w:p w14:paraId="3E151AAD"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w:t>
            </w:r>
          </w:p>
        </w:tc>
        <w:tc>
          <w:tcPr>
            <w:tcW w:w="495" w:type="dxa"/>
            <w:vAlign w:val="center"/>
          </w:tcPr>
          <w:p w14:paraId="4AAD3DC8"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w:t>
            </w:r>
          </w:p>
          <w:p w14:paraId="732800D0"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w:t>
            </w:r>
          </w:p>
          <w:p w14:paraId="60B41FA0"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沈玉龙</w:t>
            </w:r>
          </w:p>
          <w:p w14:paraId="792E24E6"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w:t>
            </w:r>
          </w:p>
          <w:p w14:paraId="7A4A7B58"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姜晓鸿</w:t>
            </w:r>
          </w:p>
        </w:tc>
        <w:tc>
          <w:tcPr>
            <w:tcW w:w="570" w:type="dxa"/>
            <w:vAlign w:val="center"/>
          </w:tcPr>
          <w:p w14:paraId="166ADF79"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8</w:t>
            </w:r>
          </w:p>
        </w:tc>
        <w:tc>
          <w:tcPr>
            <w:tcW w:w="562" w:type="dxa"/>
            <w:vAlign w:val="center"/>
          </w:tcPr>
          <w:p w14:paraId="1D0BEC37"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6.239</w:t>
            </w:r>
          </w:p>
        </w:tc>
        <w:tc>
          <w:tcPr>
            <w:tcW w:w="802" w:type="dxa"/>
            <w:vAlign w:val="center"/>
          </w:tcPr>
          <w:p w14:paraId="6D71C9DA"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是</w:t>
            </w:r>
          </w:p>
        </w:tc>
      </w:tr>
      <w:tr w:rsidR="00393E9D" w14:paraId="4DB7C5D7" w14:textId="77777777">
        <w:trPr>
          <w:trHeight w:hRule="exact" w:val="4853"/>
          <w:jc w:val="center"/>
        </w:trPr>
        <w:tc>
          <w:tcPr>
            <w:tcW w:w="428" w:type="dxa"/>
            <w:vAlign w:val="center"/>
          </w:tcPr>
          <w:p w14:paraId="26AEE360"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7</w:t>
            </w:r>
          </w:p>
        </w:tc>
        <w:tc>
          <w:tcPr>
            <w:tcW w:w="1701" w:type="dxa"/>
            <w:vAlign w:val="center"/>
          </w:tcPr>
          <w:p w14:paraId="1E55A39B"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Covert Communication in Relay-Assisted IoT Systems</w:t>
            </w:r>
          </w:p>
        </w:tc>
        <w:tc>
          <w:tcPr>
            <w:tcW w:w="1127" w:type="dxa"/>
            <w:vAlign w:val="center"/>
          </w:tcPr>
          <w:p w14:paraId="567240F5"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IEEE Internet of Things Journal</w:t>
            </w:r>
          </w:p>
        </w:tc>
        <w:tc>
          <w:tcPr>
            <w:tcW w:w="567" w:type="dxa"/>
            <w:gridSpan w:val="2"/>
            <w:vAlign w:val="center"/>
          </w:tcPr>
          <w:p w14:paraId="7832D410"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杨斌等</w:t>
            </w:r>
          </w:p>
        </w:tc>
        <w:tc>
          <w:tcPr>
            <w:tcW w:w="709" w:type="dxa"/>
            <w:vAlign w:val="center"/>
          </w:tcPr>
          <w:p w14:paraId="50FE5A94"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2021</w:t>
            </w:r>
            <w:r>
              <w:rPr>
                <w:rFonts w:ascii="Times New Roman" w:hint="eastAsia"/>
                <w:sz w:val="21"/>
                <w:szCs w:val="21"/>
              </w:rPr>
              <w:t>年</w:t>
            </w:r>
            <w:r>
              <w:rPr>
                <w:rFonts w:ascii="Times New Roman" w:hint="eastAsia"/>
                <w:sz w:val="21"/>
                <w:szCs w:val="21"/>
              </w:rPr>
              <w:t>8</w:t>
            </w:r>
            <w:r>
              <w:rPr>
                <w:rFonts w:ascii="Times New Roman" w:hint="eastAsia"/>
                <w:sz w:val="21"/>
                <w:szCs w:val="21"/>
              </w:rPr>
              <w:t>卷</w:t>
            </w:r>
            <w:r>
              <w:rPr>
                <w:rFonts w:ascii="Times New Roman" w:hint="eastAsia"/>
                <w:sz w:val="21"/>
                <w:szCs w:val="21"/>
              </w:rPr>
              <w:t>2631</w:t>
            </w:r>
            <w:r>
              <w:rPr>
                <w:rFonts w:ascii="Times New Roman" w:hint="eastAsia"/>
                <w:sz w:val="21"/>
                <w:szCs w:val="21"/>
              </w:rPr>
              <w:t>页</w:t>
            </w:r>
          </w:p>
        </w:tc>
        <w:tc>
          <w:tcPr>
            <w:tcW w:w="708" w:type="dxa"/>
            <w:vAlign w:val="center"/>
          </w:tcPr>
          <w:p w14:paraId="48E5C7D7"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2021</w:t>
            </w:r>
            <w:r>
              <w:rPr>
                <w:rFonts w:ascii="Times New Roman" w:hint="eastAsia"/>
                <w:sz w:val="21"/>
                <w:szCs w:val="21"/>
              </w:rPr>
              <w:t>年</w:t>
            </w:r>
            <w:r>
              <w:rPr>
                <w:rFonts w:ascii="Times New Roman" w:hint="eastAsia"/>
                <w:sz w:val="21"/>
                <w:szCs w:val="21"/>
              </w:rPr>
              <w:t>1</w:t>
            </w:r>
            <w:r>
              <w:rPr>
                <w:rFonts w:ascii="Times New Roman" w:hint="eastAsia"/>
                <w:sz w:val="21"/>
                <w:szCs w:val="21"/>
              </w:rPr>
              <w:t>月</w:t>
            </w:r>
            <w:r>
              <w:rPr>
                <w:rFonts w:ascii="Times New Roman" w:hint="eastAsia"/>
                <w:sz w:val="21"/>
                <w:szCs w:val="21"/>
              </w:rPr>
              <w:t>14</w:t>
            </w:r>
            <w:r>
              <w:rPr>
                <w:rFonts w:ascii="Times New Roman" w:hint="eastAsia"/>
                <w:sz w:val="21"/>
                <w:szCs w:val="21"/>
              </w:rPr>
              <w:t>日</w:t>
            </w:r>
          </w:p>
        </w:tc>
        <w:tc>
          <w:tcPr>
            <w:tcW w:w="709" w:type="dxa"/>
            <w:vAlign w:val="center"/>
          </w:tcPr>
          <w:p w14:paraId="32306869"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w:t>
            </w:r>
          </w:p>
        </w:tc>
        <w:tc>
          <w:tcPr>
            <w:tcW w:w="647" w:type="dxa"/>
            <w:vAlign w:val="center"/>
          </w:tcPr>
          <w:p w14:paraId="06224DCE"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高婵</w:t>
            </w:r>
          </w:p>
        </w:tc>
        <w:tc>
          <w:tcPr>
            <w:tcW w:w="495" w:type="dxa"/>
            <w:vAlign w:val="center"/>
          </w:tcPr>
          <w:p w14:paraId="6D0F7A27"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高婵</w:t>
            </w:r>
          </w:p>
          <w:p w14:paraId="05CE0B5B"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w:t>
            </w:r>
          </w:p>
          <w:p w14:paraId="4C9645CD"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w:t>
            </w:r>
          </w:p>
          <w:p w14:paraId="3C00959A"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w:t>
            </w:r>
          </w:p>
          <w:p w14:paraId="7D77FD66"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姜晓鸿</w:t>
            </w:r>
          </w:p>
        </w:tc>
        <w:tc>
          <w:tcPr>
            <w:tcW w:w="570" w:type="dxa"/>
            <w:vAlign w:val="center"/>
          </w:tcPr>
          <w:p w14:paraId="7F4124B1"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14</w:t>
            </w:r>
          </w:p>
        </w:tc>
        <w:tc>
          <w:tcPr>
            <w:tcW w:w="562" w:type="dxa"/>
            <w:vAlign w:val="center"/>
          </w:tcPr>
          <w:p w14:paraId="01299736"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10.238</w:t>
            </w:r>
          </w:p>
        </w:tc>
        <w:tc>
          <w:tcPr>
            <w:tcW w:w="802" w:type="dxa"/>
            <w:vAlign w:val="center"/>
          </w:tcPr>
          <w:p w14:paraId="339A9E4D"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是</w:t>
            </w:r>
          </w:p>
        </w:tc>
      </w:tr>
      <w:tr w:rsidR="00393E9D" w14:paraId="138013D1" w14:textId="77777777">
        <w:trPr>
          <w:trHeight w:hRule="exact" w:val="5073"/>
          <w:jc w:val="center"/>
        </w:trPr>
        <w:tc>
          <w:tcPr>
            <w:tcW w:w="428" w:type="dxa"/>
            <w:vAlign w:val="center"/>
          </w:tcPr>
          <w:p w14:paraId="1E2DB498"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lastRenderedPageBreak/>
              <w:t>8</w:t>
            </w:r>
          </w:p>
        </w:tc>
        <w:tc>
          <w:tcPr>
            <w:tcW w:w="1701" w:type="dxa"/>
            <w:vAlign w:val="center"/>
          </w:tcPr>
          <w:p w14:paraId="5A75E12A"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 xml:space="preserve"> </w:t>
            </w:r>
            <w:r>
              <w:rPr>
                <w:rFonts w:ascii="Times New Roman"/>
                <w:sz w:val="21"/>
                <w:szCs w:val="21"/>
              </w:rPr>
              <w:t xml:space="preserve">Performance, Fairness, and Tradeoff in UAV Swarm Underlaid </w:t>
            </w:r>
            <w:proofErr w:type="spellStart"/>
            <w:r>
              <w:rPr>
                <w:rFonts w:ascii="Times New Roman"/>
                <w:sz w:val="21"/>
                <w:szCs w:val="21"/>
              </w:rPr>
              <w:t>mmWave</w:t>
            </w:r>
            <w:proofErr w:type="spellEnd"/>
            <w:r>
              <w:rPr>
                <w:rFonts w:ascii="Times New Roman"/>
                <w:sz w:val="21"/>
                <w:szCs w:val="21"/>
              </w:rPr>
              <w:t xml:space="preserve"> Cellular Networks with Directional Antennas</w:t>
            </w:r>
          </w:p>
        </w:tc>
        <w:tc>
          <w:tcPr>
            <w:tcW w:w="1127" w:type="dxa"/>
            <w:vAlign w:val="center"/>
          </w:tcPr>
          <w:p w14:paraId="774C0011"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sz w:val="21"/>
                <w:szCs w:val="21"/>
              </w:rPr>
              <w:t>IEEE Transactions on Wireless Communications</w:t>
            </w:r>
          </w:p>
        </w:tc>
        <w:tc>
          <w:tcPr>
            <w:tcW w:w="567" w:type="dxa"/>
            <w:gridSpan w:val="2"/>
            <w:vAlign w:val="center"/>
          </w:tcPr>
          <w:p w14:paraId="39AB7706"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杨斌等</w:t>
            </w:r>
          </w:p>
        </w:tc>
        <w:tc>
          <w:tcPr>
            <w:tcW w:w="709" w:type="dxa"/>
            <w:vAlign w:val="center"/>
          </w:tcPr>
          <w:p w14:paraId="0201FBEC"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2021</w:t>
            </w:r>
            <w:r>
              <w:rPr>
                <w:rFonts w:ascii="Times New Roman" w:hint="eastAsia"/>
                <w:sz w:val="21"/>
                <w:szCs w:val="21"/>
              </w:rPr>
              <w:t>年</w:t>
            </w:r>
            <w:r>
              <w:rPr>
                <w:rFonts w:ascii="Times New Roman" w:hint="eastAsia"/>
                <w:sz w:val="21"/>
                <w:szCs w:val="21"/>
              </w:rPr>
              <w:t>20</w:t>
            </w:r>
            <w:r>
              <w:rPr>
                <w:rFonts w:ascii="Times New Roman" w:hint="eastAsia"/>
                <w:sz w:val="21"/>
                <w:szCs w:val="21"/>
              </w:rPr>
              <w:t>卷</w:t>
            </w:r>
            <w:r>
              <w:rPr>
                <w:rFonts w:ascii="Times New Roman" w:hint="eastAsia"/>
                <w:sz w:val="21"/>
                <w:szCs w:val="21"/>
              </w:rPr>
              <w:t>2383</w:t>
            </w:r>
            <w:r>
              <w:rPr>
                <w:rFonts w:ascii="Times New Roman" w:hint="eastAsia"/>
                <w:sz w:val="21"/>
                <w:szCs w:val="21"/>
              </w:rPr>
              <w:t>页</w:t>
            </w:r>
          </w:p>
        </w:tc>
        <w:tc>
          <w:tcPr>
            <w:tcW w:w="708" w:type="dxa"/>
            <w:vAlign w:val="center"/>
          </w:tcPr>
          <w:p w14:paraId="212A3EF0"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2020</w:t>
            </w:r>
            <w:r>
              <w:rPr>
                <w:rFonts w:ascii="Times New Roman" w:hint="eastAsia"/>
                <w:sz w:val="21"/>
                <w:szCs w:val="21"/>
              </w:rPr>
              <w:t>年</w:t>
            </w:r>
            <w:r>
              <w:rPr>
                <w:rFonts w:ascii="Times New Roman" w:hint="eastAsia"/>
                <w:sz w:val="21"/>
                <w:szCs w:val="21"/>
              </w:rPr>
              <w:t>12</w:t>
            </w:r>
            <w:r>
              <w:rPr>
                <w:rFonts w:ascii="Times New Roman" w:hint="eastAsia"/>
                <w:sz w:val="21"/>
                <w:szCs w:val="21"/>
              </w:rPr>
              <w:t>月</w:t>
            </w:r>
            <w:r>
              <w:rPr>
                <w:rFonts w:ascii="Times New Roman" w:hint="eastAsia"/>
                <w:sz w:val="21"/>
                <w:szCs w:val="21"/>
              </w:rPr>
              <w:t>11</w:t>
            </w:r>
            <w:r>
              <w:rPr>
                <w:rFonts w:ascii="Times New Roman" w:hint="eastAsia"/>
                <w:sz w:val="21"/>
                <w:szCs w:val="21"/>
              </w:rPr>
              <w:t>日</w:t>
            </w:r>
          </w:p>
        </w:tc>
        <w:tc>
          <w:tcPr>
            <w:tcW w:w="709" w:type="dxa"/>
            <w:vAlign w:val="center"/>
          </w:tcPr>
          <w:p w14:paraId="6CBD4B7D" w14:textId="77777777" w:rsidR="00393E9D" w:rsidRDefault="00070874">
            <w:pPr>
              <w:pStyle w:val="a3"/>
              <w:adjustRightInd w:val="0"/>
              <w:spacing w:after="50" w:line="320" w:lineRule="exact"/>
              <w:ind w:firstLineChars="0" w:firstLine="0"/>
              <w:jc w:val="center"/>
              <w:outlineLvl w:val="1"/>
              <w:rPr>
                <w:rFonts w:ascii="Times New Roman"/>
                <w:sz w:val="21"/>
                <w:szCs w:val="21"/>
              </w:rPr>
            </w:pPr>
            <w:proofErr w:type="spellStart"/>
            <w:r>
              <w:rPr>
                <w:rFonts w:ascii="Times New Roman" w:hint="eastAsia"/>
                <w:sz w:val="21"/>
                <w:szCs w:val="21"/>
              </w:rPr>
              <w:t>TalebTarik</w:t>
            </w:r>
            <w:proofErr w:type="spellEnd"/>
          </w:p>
          <w:p w14:paraId="3505E423" w14:textId="77777777" w:rsidR="00393E9D" w:rsidRDefault="00393E9D">
            <w:pPr>
              <w:pStyle w:val="a3"/>
              <w:adjustRightInd w:val="0"/>
              <w:spacing w:after="50" w:line="320" w:lineRule="exact"/>
              <w:ind w:firstLineChars="0" w:firstLine="0"/>
              <w:jc w:val="center"/>
              <w:outlineLvl w:val="1"/>
              <w:rPr>
                <w:rFonts w:ascii="Times New Roman"/>
                <w:sz w:val="21"/>
                <w:szCs w:val="21"/>
              </w:rPr>
            </w:pPr>
          </w:p>
        </w:tc>
        <w:tc>
          <w:tcPr>
            <w:tcW w:w="647" w:type="dxa"/>
            <w:vAlign w:val="center"/>
          </w:tcPr>
          <w:p w14:paraId="3E0DD195"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杨斌</w:t>
            </w:r>
          </w:p>
        </w:tc>
        <w:tc>
          <w:tcPr>
            <w:tcW w:w="495" w:type="dxa"/>
            <w:vAlign w:val="center"/>
          </w:tcPr>
          <w:p w14:paraId="332E03D1" w14:textId="77777777" w:rsidR="00393E9D" w:rsidRDefault="00070874">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杨斌</w:t>
            </w:r>
          </w:p>
          <w:p w14:paraId="075535BB"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w:t>
            </w:r>
          </w:p>
          <w:p w14:paraId="6AFB0160"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沈玉龙</w:t>
            </w:r>
          </w:p>
          <w:p w14:paraId="3A70B3CA"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w:t>
            </w:r>
          </w:p>
          <w:p w14:paraId="10AE263A" w14:textId="77777777" w:rsidR="00393E9D" w:rsidRDefault="00070874">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姜晓</w:t>
            </w:r>
            <w:proofErr w:type="gramStart"/>
            <w:r>
              <w:rPr>
                <w:rFonts w:ascii="Times New Roman" w:hint="eastAsia"/>
                <w:sz w:val="21"/>
                <w:szCs w:val="21"/>
              </w:rPr>
              <w:t>鸿</w:t>
            </w:r>
            <w:proofErr w:type="gramEnd"/>
          </w:p>
          <w:p w14:paraId="03FD2A62" w14:textId="77777777" w:rsidR="00393E9D" w:rsidRDefault="00070874">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w:t>
            </w:r>
          </w:p>
          <w:p w14:paraId="224FA4A1" w14:textId="77777777" w:rsidR="00393E9D" w:rsidRDefault="00070874">
            <w:pPr>
              <w:pStyle w:val="a3"/>
              <w:adjustRightInd w:val="0"/>
              <w:spacing w:after="50" w:line="240" w:lineRule="auto"/>
              <w:ind w:firstLineChars="0" w:firstLine="0"/>
              <w:jc w:val="center"/>
              <w:outlineLvl w:val="1"/>
              <w:rPr>
                <w:rFonts w:ascii="Times New Roman"/>
                <w:sz w:val="21"/>
                <w:szCs w:val="21"/>
              </w:rPr>
            </w:pPr>
            <w:r>
              <w:rPr>
                <w:rFonts w:ascii="Times New Roman" w:hint="eastAsia"/>
                <w:sz w:val="21"/>
                <w:szCs w:val="21"/>
              </w:rPr>
              <w:t>杨卫东</w:t>
            </w:r>
            <w:r>
              <w:rPr>
                <w:rFonts w:ascii="Times New Roman" w:hint="eastAsia"/>
                <w:sz w:val="21"/>
                <w:szCs w:val="21"/>
              </w:rPr>
              <w:t xml:space="preserve"> </w:t>
            </w:r>
          </w:p>
        </w:tc>
        <w:tc>
          <w:tcPr>
            <w:tcW w:w="570" w:type="dxa"/>
            <w:vAlign w:val="center"/>
          </w:tcPr>
          <w:p w14:paraId="646B82B6"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10</w:t>
            </w:r>
          </w:p>
        </w:tc>
        <w:tc>
          <w:tcPr>
            <w:tcW w:w="562" w:type="dxa"/>
            <w:vAlign w:val="center"/>
          </w:tcPr>
          <w:p w14:paraId="0B82723D"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8.346</w:t>
            </w:r>
          </w:p>
        </w:tc>
        <w:tc>
          <w:tcPr>
            <w:tcW w:w="802" w:type="dxa"/>
            <w:vAlign w:val="center"/>
          </w:tcPr>
          <w:p w14:paraId="266533C7"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是</w:t>
            </w:r>
          </w:p>
        </w:tc>
      </w:tr>
      <w:tr w:rsidR="00393E9D" w14:paraId="3A0BD682" w14:textId="77777777">
        <w:trPr>
          <w:gridAfter w:val="2"/>
          <w:wAfter w:w="1364" w:type="dxa"/>
          <w:trHeight w:val="542"/>
          <w:jc w:val="center"/>
        </w:trPr>
        <w:tc>
          <w:tcPr>
            <w:tcW w:w="7091" w:type="dxa"/>
            <w:gridSpan w:val="10"/>
          </w:tcPr>
          <w:p w14:paraId="3384E715"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合</w:t>
            </w:r>
            <w:r>
              <w:rPr>
                <w:rFonts w:ascii="Times New Roman" w:hint="eastAsia"/>
                <w:sz w:val="21"/>
                <w:szCs w:val="21"/>
              </w:rPr>
              <w:t xml:space="preserve">  </w:t>
            </w:r>
            <w:r>
              <w:rPr>
                <w:rFonts w:ascii="Times New Roman" w:hint="eastAsia"/>
                <w:sz w:val="21"/>
                <w:szCs w:val="21"/>
              </w:rPr>
              <w:t>计</w:t>
            </w:r>
          </w:p>
        </w:tc>
        <w:tc>
          <w:tcPr>
            <w:tcW w:w="570" w:type="dxa"/>
            <w:vAlign w:val="center"/>
          </w:tcPr>
          <w:p w14:paraId="0CA1E647" w14:textId="77777777" w:rsidR="00393E9D" w:rsidRDefault="00070874">
            <w:pPr>
              <w:pStyle w:val="a3"/>
              <w:adjustRightInd w:val="0"/>
              <w:spacing w:after="50" w:line="320" w:lineRule="exact"/>
              <w:ind w:firstLineChars="0" w:firstLine="0"/>
              <w:jc w:val="center"/>
              <w:outlineLvl w:val="1"/>
              <w:rPr>
                <w:rFonts w:ascii="Times New Roman"/>
                <w:sz w:val="21"/>
                <w:szCs w:val="21"/>
              </w:rPr>
            </w:pPr>
            <w:r>
              <w:rPr>
                <w:rFonts w:ascii="Times New Roman" w:hint="eastAsia"/>
                <w:sz w:val="21"/>
                <w:szCs w:val="21"/>
              </w:rPr>
              <w:t>94</w:t>
            </w:r>
          </w:p>
        </w:tc>
      </w:tr>
    </w:tbl>
    <w:p w14:paraId="73311336" w14:textId="77777777" w:rsidR="00393E9D" w:rsidRDefault="00070874">
      <w:pPr>
        <w:spacing w:line="440" w:lineRule="exact"/>
        <w:rPr>
          <w:rFonts w:ascii="黑体" w:eastAsia="黑体" w:hAnsi="黑体" w:cs="黑体"/>
          <w:sz w:val="28"/>
          <w:szCs w:val="28"/>
        </w:rPr>
      </w:pPr>
      <w:r>
        <w:rPr>
          <w:rFonts w:ascii="黑体" w:eastAsia="黑体" w:hAnsi="黑体" w:cs="黑体" w:hint="eastAsia"/>
          <w:sz w:val="28"/>
          <w:szCs w:val="28"/>
        </w:rPr>
        <w:t>六、主要完成人基本情况</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5"/>
        <w:gridCol w:w="1220"/>
        <w:gridCol w:w="1516"/>
        <w:gridCol w:w="2590"/>
        <w:gridCol w:w="2590"/>
      </w:tblGrid>
      <w:tr w:rsidR="00393E9D" w14:paraId="11A9E8F2" w14:textId="77777777">
        <w:trPr>
          <w:trHeight w:val="316"/>
          <w:jc w:val="center"/>
        </w:trPr>
        <w:tc>
          <w:tcPr>
            <w:tcW w:w="695" w:type="dxa"/>
            <w:shd w:val="clear" w:color="auto" w:fill="auto"/>
            <w:tcMar>
              <w:left w:w="105" w:type="dxa"/>
              <w:right w:w="105" w:type="dxa"/>
            </w:tcMar>
            <w:vAlign w:val="center"/>
          </w:tcPr>
          <w:p w14:paraId="3CBB0497" w14:textId="77777777" w:rsidR="00393E9D" w:rsidRDefault="00070874">
            <w:pPr>
              <w:pStyle w:val="a8"/>
              <w:widowControl/>
              <w:spacing w:beforeAutospacing="0" w:afterAutospacing="0"/>
              <w:jc w:val="center"/>
            </w:pPr>
            <w:r>
              <w:rPr>
                <w:rStyle w:val="a9"/>
                <w:rFonts w:ascii="宋体" w:eastAsia="宋体" w:hAnsi="宋体" w:cs="宋体" w:hint="eastAsia"/>
                <w:color w:val="000000"/>
              </w:rPr>
              <w:t>序号</w:t>
            </w:r>
          </w:p>
        </w:tc>
        <w:tc>
          <w:tcPr>
            <w:tcW w:w="1220" w:type="dxa"/>
            <w:shd w:val="clear" w:color="auto" w:fill="auto"/>
            <w:tcMar>
              <w:left w:w="105" w:type="dxa"/>
              <w:right w:w="105" w:type="dxa"/>
            </w:tcMar>
            <w:vAlign w:val="center"/>
          </w:tcPr>
          <w:p w14:paraId="6DABE600" w14:textId="77777777" w:rsidR="00393E9D" w:rsidRDefault="00070874">
            <w:pPr>
              <w:pStyle w:val="a8"/>
              <w:widowControl/>
              <w:spacing w:beforeAutospacing="0" w:afterAutospacing="0"/>
              <w:jc w:val="center"/>
            </w:pPr>
            <w:r>
              <w:rPr>
                <w:rStyle w:val="a9"/>
                <w:rFonts w:ascii="宋体" w:eastAsia="宋体" w:hAnsi="宋体" w:cs="宋体" w:hint="eastAsia"/>
                <w:color w:val="000000"/>
              </w:rPr>
              <w:t>姓名</w:t>
            </w:r>
          </w:p>
        </w:tc>
        <w:tc>
          <w:tcPr>
            <w:tcW w:w="1516" w:type="dxa"/>
            <w:shd w:val="clear" w:color="auto" w:fill="auto"/>
            <w:tcMar>
              <w:left w:w="105" w:type="dxa"/>
              <w:right w:w="105" w:type="dxa"/>
            </w:tcMar>
            <w:vAlign w:val="center"/>
          </w:tcPr>
          <w:p w14:paraId="76A38356" w14:textId="77777777" w:rsidR="00393E9D" w:rsidRDefault="00070874">
            <w:pPr>
              <w:pStyle w:val="a8"/>
              <w:widowControl/>
              <w:spacing w:beforeAutospacing="0" w:afterAutospacing="0"/>
              <w:jc w:val="center"/>
            </w:pPr>
            <w:r>
              <w:rPr>
                <w:rStyle w:val="a9"/>
                <w:rFonts w:ascii="宋体" w:eastAsia="宋体" w:hAnsi="宋体" w:cs="宋体" w:hint="eastAsia"/>
                <w:color w:val="000000"/>
              </w:rPr>
              <w:t>技术职称</w:t>
            </w:r>
          </w:p>
        </w:tc>
        <w:tc>
          <w:tcPr>
            <w:tcW w:w="2590" w:type="dxa"/>
            <w:shd w:val="clear" w:color="auto" w:fill="auto"/>
            <w:tcMar>
              <w:left w:w="105" w:type="dxa"/>
              <w:right w:w="105" w:type="dxa"/>
            </w:tcMar>
            <w:vAlign w:val="center"/>
          </w:tcPr>
          <w:p w14:paraId="79F26576" w14:textId="77777777" w:rsidR="00393E9D" w:rsidRDefault="00070874">
            <w:pPr>
              <w:pStyle w:val="a8"/>
              <w:widowControl/>
              <w:spacing w:beforeAutospacing="0" w:afterAutospacing="0"/>
              <w:jc w:val="center"/>
            </w:pPr>
            <w:r>
              <w:rPr>
                <w:rStyle w:val="a9"/>
                <w:rFonts w:ascii="宋体" w:eastAsia="宋体" w:hAnsi="宋体" w:cs="宋体" w:hint="eastAsia"/>
                <w:color w:val="000000"/>
              </w:rPr>
              <w:t>工作单位</w:t>
            </w:r>
          </w:p>
        </w:tc>
        <w:tc>
          <w:tcPr>
            <w:tcW w:w="2590" w:type="dxa"/>
            <w:shd w:val="clear" w:color="auto" w:fill="auto"/>
            <w:tcMar>
              <w:left w:w="105" w:type="dxa"/>
              <w:right w:w="105" w:type="dxa"/>
            </w:tcMar>
            <w:vAlign w:val="center"/>
          </w:tcPr>
          <w:p w14:paraId="632B5D5F" w14:textId="77777777" w:rsidR="00393E9D" w:rsidRDefault="00070874">
            <w:pPr>
              <w:pStyle w:val="a8"/>
              <w:widowControl/>
              <w:spacing w:beforeAutospacing="0" w:afterAutospacing="0"/>
              <w:jc w:val="center"/>
            </w:pPr>
            <w:r>
              <w:rPr>
                <w:rStyle w:val="a9"/>
                <w:rFonts w:ascii="宋体" w:eastAsia="宋体" w:hAnsi="宋体" w:cs="宋体" w:hint="eastAsia"/>
                <w:color w:val="000000"/>
              </w:rPr>
              <w:t>完成单位</w:t>
            </w:r>
          </w:p>
        </w:tc>
      </w:tr>
      <w:tr w:rsidR="00393E9D" w14:paraId="37050BCE" w14:textId="77777777">
        <w:trPr>
          <w:trHeight w:val="420"/>
          <w:jc w:val="center"/>
        </w:trPr>
        <w:tc>
          <w:tcPr>
            <w:tcW w:w="695" w:type="dxa"/>
            <w:shd w:val="clear" w:color="auto" w:fill="auto"/>
            <w:tcMar>
              <w:left w:w="105" w:type="dxa"/>
              <w:right w:w="105" w:type="dxa"/>
            </w:tcMar>
            <w:vAlign w:val="center"/>
          </w:tcPr>
          <w:p w14:paraId="3E5A40D0" w14:textId="77777777" w:rsidR="00393E9D" w:rsidRDefault="00070874">
            <w:pPr>
              <w:pStyle w:val="a8"/>
              <w:widowControl/>
              <w:spacing w:beforeAutospacing="0" w:afterAutospacing="0"/>
              <w:jc w:val="center"/>
            </w:pPr>
            <w:r>
              <w:rPr>
                <w:rFonts w:ascii="宋体" w:eastAsia="宋体" w:hAnsi="宋体" w:cs="宋体" w:hint="eastAsia"/>
                <w:color w:val="000000"/>
              </w:rPr>
              <w:t>1</w:t>
            </w:r>
          </w:p>
        </w:tc>
        <w:tc>
          <w:tcPr>
            <w:tcW w:w="1220" w:type="dxa"/>
            <w:shd w:val="clear" w:color="auto" w:fill="auto"/>
            <w:tcMar>
              <w:left w:w="105" w:type="dxa"/>
              <w:right w:w="105" w:type="dxa"/>
            </w:tcMar>
            <w:vAlign w:val="center"/>
          </w:tcPr>
          <w:p w14:paraId="27754E8B" w14:textId="77777777" w:rsidR="00393E9D" w:rsidRDefault="00070874">
            <w:pPr>
              <w:jc w:val="center"/>
            </w:pPr>
            <w:r>
              <w:rPr>
                <w:rFonts w:hint="eastAsia"/>
                <w:bCs/>
                <w:sz w:val="24"/>
              </w:rPr>
              <w:t>申时</w:t>
            </w:r>
            <w:proofErr w:type="gramStart"/>
            <w:r>
              <w:rPr>
                <w:rFonts w:hint="eastAsia"/>
                <w:bCs/>
                <w:sz w:val="24"/>
              </w:rPr>
              <w:t>凯</w:t>
            </w:r>
            <w:proofErr w:type="gramEnd"/>
          </w:p>
        </w:tc>
        <w:tc>
          <w:tcPr>
            <w:tcW w:w="1516" w:type="dxa"/>
            <w:shd w:val="clear" w:color="auto" w:fill="auto"/>
            <w:tcMar>
              <w:left w:w="105" w:type="dxa"/>
              <w:right w:w="105" w:type="dxa"/>
            </w:tcMar>
            <w:vAlign w:val="center"/>
          </w:tcPr>
          <w:p w14:paraId="5A530250" w14:textId="77777777" w:rsidR="00393E9D" w:rsidRDefault="00070874">
            <w:pPr>
              <w:tabs>
                <w:tab w:val="left" w:pos="437"/>
              </w:tabs>
              <w:jc w:val="center"/>
            </w:pPr>
            <w:r>
              <w:rPr>
                <w:rFonts w:hint="eastAsia"/>
                <w:bCs/>
                <w:sz w:val="24"/>
              </w:rPr>
              <w:t>教授</w:t>
            </w:r>
          </w:p>
        </w:tc>
        <w:tc>
          <w:tcPr>
            <w:tcW w:w="2590" w:type="dxa"/>
            <w:shd w:val="clear" w:color="auto" w:fill="auto"/>
            <w:tcMar>
              <w:left w:w="105" w:type="dxa"/>
              <w:right w:w="105" w:type="dxa"/>
            </w:tcMar>
            <w:vAlign w:val="center"/>
          </w:tcPr>
          <w:p w14:paraId="3D8C8C68" w14:textId="77777777" w:rsidR="00393E9D" w:rsidRDefault="00070874">
            <w:pPr>
              <w:pStyle w:val="a8"/>
              <w:widowControl/>
              <w:spacing w:beforeAutospacing="0" w:afterAutospacing="0"/>
              <w:jc w:val="center"/>
            </w:pPr>
            <w:r>
              <w:rPr>
                <w:rFonts w:hint="eastAsia"/>
                <w:bCs/>
              </w:rPr>
              <w:t>昆明学院</w:t>
            </w:r>
          </w:p>
        </w:tc>
        <w:tc>
          <w:tcPr>
            <w:tcW w:w="2590" w:type="dxa"/>
            <w:shd w:val="clear" w:color="auto" w:fill="auto"/>
            <w:tcMar>
              <w:left w:w="105" w:type="dxa"/>
              <w:right w:w="105" w:type="dxa"/>
            </w:tcMar>
            <w:vAlign w:val="center"/>
          </w:tcPr>
          <w:p w14:paraId="53F34759" w14:textId="77777777" w:rsidR="00393E9D" w:rsidRDefault="00070874">
            <w:pPr>
              <w:pStyle w:val="a8"/>
              <w:widowControl/>
              <w:spacing w:beforeAutospacing="0" w:afterAutospacing="0"/>
              <w:jc w:val="center"/>
            </w:pPr>
            <w:r>
              <w:rPr>
                <w:rFonts w:hint="eastAsia"/>
                <w:bCs/>
              </w:rPr>
              <w:t>昆明学院</w:t>
            </w:r>
          </w:p>
        </w:tc>
      </w:tr>
      <w:tr w:rsidR="00393E9D" w14:paraId="613DF1D5" w14:textId="77777777">
        <w:trPr>
          <w:trHeight w:val="420"/>
          <w:jc w:val="center"/>
        </w:trPr>
        <w:tc>
          <w:tcPr>
            <w:tcW w:w="695" w:type="dxa"/>
            <w:shd w:val="clear" w:color="auto" w:fill="auto"/>
            <w:tcMar>
              <w:left w:w="105" w:type="dxa"/>
              <w:right w:w="105" w:type="dxa"/>
            </w:tcMar>
            <w:vAlign w:val="center"/>
          </w:tcPr>
          <w:p w14:paraId="57A2BBF2" w14:textId="77777777" w:rsidR="00393E9D" w:rsidRDefault="00070874">
            <w:pPr>
              <w:pStyle w:val="a8"/>
              <w:widowControl/>
              <w:spacing w:beforeAutospacing="0" w:afterAutospacing="0"/>
              <w:jc w:val="center"/>
            </w:pPr>
            <w:r>
              <w:rPr>
                <w:rFonts w:ascii="宋体" w:eastAsia="宋体" w:hAnsi="宋体" w:cs="宋体" w:hint="eastAsia"/>
                <w:color w:val="000000"/>
              </w:rPr>
              <w:t>2</w:t>
            </w:r>
          </w:p>
        </w:tc>
        <w:tc>
          <w:tcPr>
            <w:tcW w:w="1220" w:type="dxa"/>
            <w:shd w:val="clear" w:color="auto" w:fill="auto"/>
            <w:tcMar>
              <w:left w:w="105" w:type="dxa"/>
              <w:right w:w="105" w:type="dxa"/>
            </w:tcMar>
            <w:vAlign w:val="center"/>
          </w:tcPr>
          <w:p w14:paraId="19111227" w14:textId="77777777" w:rsidR="00393E9D" w:rsidRDefault="00070874">
            <w:pPr>
              <w:jc w:val="center"/>
            </w:pPr>
            <w:r>
              <w:rPr>
                <w:rFonts w:hint="eastAsia"/>
                <w:bCs/>
                <w:sz w:val="24"/>
              </w:rPr>
              <w:t>杨斌</w:t>
            </w:r>
          </w:p>
        </w:tc>
        <w:tc>
          <w:tcPr>
            <w:tcW w:w="1516" w:type="dxa"/>
            <w:shd w:val="clear" w:color="auto" w:fill="auto"/>
            <w:tcMar>
              <w:left w:w="105" w:type="dxa"/>
              <w:right w:w="105" w:type="dxa"/>
            </w:tcMar>
            <w:vAlign w:val="center"/>
          </w:tcPr>
          <w:p w14:paraId="3EF21079" w14:textId="77777777" w:rsidR="00393E9D" w:rsidRDefault="00070874">
            <w:pPr>
              <w:jc w:val="center"/>
            </w:pPr>
            <w:r>
              <w:rPr>
                <w:rFonts w:hint="eastAsia"/>
                <w:bCs/>
                <w:sz w:val="24"/>
              </w:rPr>
              <w:t>教授</w:t>
            </w:r>
          </w:p>
        </w:tc>
        <w:tc>
          <w:tcPr>
            <w:tcW w:w="2590" w:type="dxa"/>
            <w:shd w:val="clear" w:color="auto" w:fill="auto"/>
            <w:tcMar>
              <w:left w:w="105" w:type="dxa"/>
              <w:right w:w="105" w:type="dxa"/>
            </w:tcMar>
            <w:vAlign w:val="center"/>
          </w:tcPr>
          <w:p w14:paraId="676ED589" w14:textId="77777777" w:rsidR="00393E9D" w:rsidRDefault="00070874">
            <w:pPr>
              <w:pStyle w:val="a8"/>
              <w:widowControl/>
              <w:spacing w:beforeAutospacing="0" w:afterAutospacing="0"/>
              <w:jc w:val="center"/>
            </w:pPr>
            <w:r>
              <w:rPr>
                <w:rFonts w:hint="eastAsia"/>
                <w:bCs/>
              </w:rPr>
              <w:t>滁州学院</w:t>
            </w:r>
          </w:p>
        </w:tc>
        <w:tc>
          <w:tcPr>
            <w:tcW w:w="2590" w:type="dxa"/>
            <w:shd w:val="clear" w:color="auto" w:fill="auto"/>
            <w:tcMar>
              <w:left w:w="105" w:type="dxa"/>
              <w:right w:w="105" w:type="dxa"/>
            </w:tcMar>
            <w:vAlign w:val="center"/>
          </w:tcPr>
          <w:p w14:paraId="2202D1F9" w14:textId="77777777" w:rsidR="00393E9D" w:rsidRDefault="00070874">
            <w:pPr>
              <w:pStyle w:val="a8"/>
              <w:widowControl/>
              <w:spacing w:beforeAutospacing="0" w:afterAutospacing="0"/>
              <w:jc w:val="center"/>
            </w:pPr>
            <w:r>
              <w:rPr>
                <w:rFonts w:hint="eastAsia"/>
                <w:bCs/>
              </w:rPr>
              <w:t>滁州学院</w:t>
            </w:r>
          </w:p>
        </w:tc>
      </w:tr>
      <w:tr w:rsidR="00393E9D" w14:paraId="673839BC" w14:textId="77777777">
        <w:trPr>
          <w:trHeight w:val="420"/>
          <w:jc w:val="center"/>
        </w:trPr>
        <w:tc>
          <w:tcPr>
            <w:tcW w:w="695" w:type="dxa"/>
            <w:shd w:val="clear" w:color="auto" w:fill="auto"/>
            <w:tcMar>
              <w:left w:w="105" w:type="dxa"/>
              <w:right w:w="105" w:type="dxa"/>
            </w:tcMar>
            <w:vAlign w:val="center"/>
          </w:tcPr>
          <w:p w14:paraId="207350F2" w14:textId="77777777" w:rsidR="00393E9D" w:rsidRDefault="00070874">
            <w:pPr>
              <w:pStyle w:val="a8"/>
              <w:widowControl/>
              <w:spacing w:beforeAutospacing="0" w:afterAutospacing="0"/>
              <w:jc w:val="center"/>
            </w:pPr>
            <w:r>
              <w:rPr>
                <w:rFonts w:ascii="宋体" w:eastAsia="宋体" w:hAnsi="宋体" w:cs="宋体" w:hint="eastAsia"/>
                <w:color w:val="000000"/>
              </w:rPr>
              <w:t>3</w:t>
            </w:r>
          </w:p>
        </w:tc>
        <w:tc>
          <w:tcPr>
            <w:tcW w:w="1220" w:type="dxa"/>
            <w:shd w:val="clear" w:color="auto" w:fill="auto"/>
            <w:tcMar>
              <w:left w:w="105" w:type="dxa"/>
              <w:right w:w="105" w:type="dxa"/>
            </w:tcMar>
            <w:vAlign w:val="center"/>
          </w:tcPr>
          <w:p w14:paraId="02F52238" w14:textId="77777777" w:rsidR="00393E9D" w:rsidRDefault="00070874">
            <w:pPr>
              <w:pStyle w:val="a3"/>
              <w:spacing w:line="390" w:lineRule="exact"/>
              <w:ind w:firstLineChars="0" w:firstLine="0"/>
              <w:jc w:val="center"/>
            </w:pPr>
            <w:r>
              <w:rPr>
                <w:rFonts w:asciiTheme="minorEastAsia" w:hAnsiTheme="minorEastAsia" w:hint="eastAsia"/>
              </w:rPr>
              <w:t>沈玉龙</w:t>
            </w:r>
          </w:p>
        </w:tc>
        <w:tc>
          <w:tcPr>
            <w:tcW w:w="1516" w:type="dxa"/>
            <w:shd w:val="clear" w:color="auto" w:fill="auto"/>
            <w:tcMar>
              <w:left w:w="105" w:type="dxa"/>
              <w:right w:w="105" w:type="dxa"/>
            </w:tcMar>
            <w:vAlign w:val="center"/>
          </w:tcPr>
          <w:p w14:paraId="112E6AB4" w14:textId="77777777" w:rsidR="00393E9D" w:rsidRDefault="00070874">
            <w:pPr>
              <w:pStyle w:val="a8"/>
              <w:widowControl/>
              <w:spacing w:beforeAutospacing="0" w:afterAutospacing="0"/>
              <w:jc w:val="center"/>
            </w:pPr>
            <w:r>
              <w:rPr>
                <w:rFonts w:asciiTheme="minorEastAsia" w:hAnsiTheme="minorEastAsia" w:hint="eastAsia"/>
              </w:rPr>
              <w:t>教授（教育部长江学者</w:t>
            </w:r>
            <w:proofErr w:type="gramStart"/>
            <w:r>
              <w:rPr>
                <w:rFonts w:asciiTheme="minorEastAsia" w:hAnsiTheme="minorEastAsia" w:hint="eastAsia"/>
              </w:rPr>
              <w:t>特</w:t>
            </w:r>
            <w:proofErr w:type="gramEnd"/>
            <w:r>
              <w:rPr>
                <w:rFonts w:asciiTheme="minorEastAsia" w:hAnsiTheme="minorEastAsia" w:hint="eastAsia"/>
              </w:rPr>
              <w:t>岗教授）</w:t>
            </w:r>
          </w:p>
        </w:tc>
        <w:tc>
          <w:tcPr>
            <w:tcW w:w="2590" w:type="dxa"/>
            <w:shd w:val="clear" w:color="auto" w:fill="auto"/>
            <w:tcMar>
              <w:left w:w="105" w:type="dxa"/>
              <w:right w:w="105" w:type="dxa"/>
            </w:tcMar>
            <w:vAlign w:val="center"/>
          </w:tcPr>
          <w:p w14:paraId="3CC04340" w14:textId="77777777" w:rsidR="00393E9D" w:rsidRDefault="00070874">
            <w:pPr>
              <w:pStyle w:val="a8"/>
              <w:widowControl/>
              <w:spacing w:beforeAutospacing="0" w:afterAutospacing="0"/>
              <w:jc w:val="center"/>
            </w:pPr>
            <w:r>
              <w:rPr>
                <w:rFonts w:asciiTheme="minorEastAsia" w:hAnsiTheme="minorEastAsia" w:hint="eastAsia"/>
              </w:rPr>
              <w:t>西安电子科技大学</w:t>
            </w:r>
          </w:p>
        </w:tc>
        <w:tc>
          <w:tcPr>
            <w:tcW w:w="2590" w:type="dxa"/>
            <w:shd w:val="clear" w:color="auto" w:fill="auto"/>
            <w:tcMar>
              <w:left w:w="105" w:type="dxa"/>
              <w:right w:w="105" w:type="dxa"/>
            </w:tcMar>
            <w:vAlign w:val="center"/>
          </w:tcPr>
          <w:p w14:paraId="36E0C026" w14:textId="77777777" w:rsidR="00393E9D" w:rsidRDefault="00070874">
            <w:pPr>
              <w:pStyle w:val="a8"/>
              <w:widowControl/>
              <w:spacing w:beforeAutospacing="0" w:afterAutospacing="0"/>
              <w:jc w:val="center"/>
            </w:pPr>
            <w:r>
              <w:rPr>
                <w:rFonts w:asciiTheme="minorEastAsia" w:hAnsiTheme="minorEastAsia" w:hint="eastAsia"/>
              </w:rPr>
              <w:t>西安电子科技大学</w:t>
            </w:r>
          </w:p>
        </w:tc>
      </w:tr>
      <w:tr w:rsidR="00393E9D" w14:paraId="64BAB6D9" w14:textId="77777777">
        <w:trPr>
          <w:trHeight w:val="570"/>
          <w:jc w:val="center"/>
        </w:trPr>
        <w:tc>
          <w:tcPr>
            <w:tcW w:w="695" w:type="dxa"/>
            <w:shd w:val="clear" w:color="auto" w:fill="auto"/>
            <w:tcMar>
              <w:left w:w="105" w:type="dxa"/>
              <w:right w:w="105" w:type="dxa"/>
            </w:tcMar>
            <w:vAlign w:val="center"/>
          </w:tcPr>
          <w:p w14:paraId="730BC985" w14:textId="77777777" w:rsidR="00393E9D" w:rsidRDefault="00070874">
            <w:pPr>
              <w:pStyle w:val="a8"/>
              <w:widowControl/>
              <w:spacing w:beforeAutospacing="0" w:afterAutospacing="0"/>
              <w:jc w:val="center"/>
            </w:pPr>
            <w:r>
              <w:rPr>
                <w:rFonts w:ascii="宋体" w:eastAsia="宋体" w:hAnsi="宋体" w:cs="宋体" w:hint="eastAsia"/>
                <w:color w:val="000000"/>
              </w:rPr>
              <w:t>4</w:t>
            </w:r>
          </w:p>
        </w:tc>
        <w:tc>
          <w:tcPr>
            <w:tcW w:w="1220" w:type="dxa"/>
            <w:shd w:val="clear" w:color="auto" w:fill="auto"/>
            <w:tcMar>
              <w:left w:w="105" w:type="dxa"/>
              <w:right w:w="105" w:type="dxa"/>
            </w:tcMar>
            <w:vAlign w:val="center"/>
          </w:tcPr>
          <w:p w14:paraId="263EE68F" w14:textId="77777777" w:rsidR="00393E9D" w:rsidRDefault="00070874">
            <w:pPr>
              <w:jc w:val="center"/>
            </w:pPr>
            <w:r>
              <w:rPr>
                <w:rFonts w:hint="eastAsia"/>
                <w:bCs/>
                <w:sz w:val="24"/>
              </w:rPr>
              <w:t>钱开国</w:t>
            </w:r>
          </w:p>
        </w:tc>
        <w:tc>
          <w:tcPr>
            <w:tcW w:w="1516" w:type="dxa"/>
            <w:shd w:val="clear" w:color="auto" w:fill="auto"/>
            <w:tcMar>
              <w:left w:w="105" w:type="dxa"/>
              <w:right w:w="105" w:type="dxa"/>
            </w:tcMar>
            <w:vAlign w:val="center"/>
          </w:tcPr>
          <w:p w14:paraId="561FBD83" w14:textId="77777777" w:rsidR="00393E9D" w:rsidRDefault="00070874">
            <w:pPr>
              <w:jc w:val="center"/>
            </w:pPr>
            <w:r>
              <w:rPr>
                <w:rFonts w:hint="eastAsia"/>
                <w:bCs/>
                <w:sz w:val="24"/>
              </w:rPr>
              <w:t>教授</w:t>
            </w:r>
          </w:p>
        </w:tc>
        <w:tc>
          <w:tcPr>
            <w:tcW w:w="2590" w:type="dxa"/>
            <w:shd w:val="clear" w:color="auto" w:fill="auto"/>
            <w:tcMar>
              <w:left w:w="105" w:type="dxa"/>
              <w:right w:w="105" w:type="dxa"/>
            </w:tcMar>
            <w:vAlign w:val="center"/>
          </w:tcPr>
          <w:p w14:paraId="1AB621F5" w14:textId="77777777" w:rsidR="00393E9D" w:rsidRDefault="00070874">
            <w:pPr>
              <w:pStyle w:val="a8"/>
              <w:widowControl/>
              <w:spacing w:beforeAutospacing="0" w:afterAutospacing="0"/>
              <w:jc w:val="center"/>
            </w:pPr>
            <w:r>
              <w:rPr>
                <w:rFonts w:hint="eastAsia"/>
                <w:bCs/>
              </w:rPr>
              <w:t>昆明学院</w:t>
            </w:r>
          </w:p>
        </w:tc>
        <w:tc>
          <w:tcPr>
            <w:tcW w:w="2590" w:type="dxa"/>
            <w:shd w:val="clear" w:color="auto" w:fill="auto"/>
            <w:tcMar>
              <w:left w:w="105" w:type="dxa"/>
              <w:right w:w="105" w:type="dxa"/>
            </w:tcMar>
            <w:vAlign w:val="center"/>
          </w:tcPr>
          <w:p w14:paraId="584185E6" w14:textId="77777777" w:rsidR="00393E9D" w:rsidRDefault="00070874">
            <w:pPr>
              <w:pStyle w:val="a8"/>
              <w:widowControl/>
              <w:spacing w:beforeAutospacing="0" w:afterAutospacing="0"/>
              <w:jc w:val="center"/>
            </w:pPr>
            <w:r>
              <w:rPr>
                <w:rFonts w:hint="eastAsia"/>
                <w:bCs/>
              </w:rPr>
              <w:t>昆明学院</w:t>
            </w:r>
          </w:p>
        </w:tc>
      </w:tr>
      <w:tr w:rsidR="00393E9D" w14:paraId="2FDF482B" w14:textId="77777777">
        <w:trPr>
          <w:trHeight w:val="420"/>
          <w:jc w:val="center"/>
        </w:trPr>
        <w:tc>
          <w:tcPr>
            <w:tcW w:w="695" w:type="dxa"/>
            <w:shd w:val="clear" w:color="auto" w:fill="auto"/>
            <w:tcMar>
              <w:left w:w="105" w:type="dxa"/>
              <w:right w:w="105" w:type="dxa"/>
            </w:tcMar>
            <w:vAlign w:val="center"/>
          </w:tcPr>
          <w:p w14:paraId="6A058B0E" w14:textId="77777777" w:rsidR="00393E9D" w:rsidRDefault="00070874">
            <w:pPr>
              <w:pStyle w:val="a8"/>
              <w:widowControl/>
              <w:spacing w:beforeAutospacing="0" w:afterAutospacing="0"/>
              <w:jc w:val="center"/>
            </w:pPr>
            <w:r>
              <w:rPr>
                <w:rFonts w:ascii="宋体" w:eastAsia="宋体" w:hAnsi="宋体" w:cs="宋体" w:hint="eastAsia"/>
                <w:color w:val="000000"/>
              </w:rPr>
              <w:t>5</w:t>
            </w:r>
          </w:p>
        </w:tc>
        <w:tc>
          <w:tcPr>
            <w:tcW w:w="1220" w:type="dxa"/>
            <w:shd w:val="clear" w:color="auto" w:fill="auto"/>
            <w:tcMar>
              <w:left w:w="105" w:type="dxa"/>
              <w:right w:w="105" w:type="dxa"/>
            </w:tcMar>
            <w:vAlign w:val="center"/>
          </w:tcPr>
          <w:p w14:paraId="71B48B53" w14:textId="77777777" w:rsidR="00393E9D" w:rsidRDefault="00070874">
            <w:pPr>
              <w:jc w:val="center"/>
            </w:pPr>
            <w:r>
              <w:rPr>
                <w:rFonts w:hint="eastAsia"/>
                <w:bCs/>
                <w:sz w:val="24"/>
              </w:rPr>
              <w:t>佘玉梅</w:t>
            </w:r>
          </w:p>
        </w:tc>
        <w:tc>
          <w:tcPr>
            <w:tcW w:w="1516" w:type="dxa"/>
            <w:shd w:val="clear" w:color="auto" w:fill="auto"/>
            <w:tcMar>
              <w:left w:w="105" w:type="dxa"/>
              <w:right w:w="105" w:type="dxa"/>
            </w:tcMar>
            <w:vAlign w:val="center"/>
          </w:tcPr>
          <w:p w14:paraId="3651D6EE" w14:textId="77777777" w:rsidR="00393E9D" w:rsidRDefault="00070874">
            <w:pPr>
              <w:jc w:val="center"/>
            </w:pPr>
            <w:r>
              <w:rPr>
                <w:rFonts w:hint="eastAsia"/>
                <w:bCs/>
                <w:sz w:val="24"/>
              </w:rPr>
              <w:t>教授</w:t>
            </w:r>
          </w:p>
        </w:tc>
        <w:tc>
          <w:tcPr>
            <w:tcW w:w="2590" w:type="dxa"/>
            <w:shd w:val="clear" w:color="auto" w:fill="auto"/>
            <w:tcMar>
              <w:left w:w="105" w:type="dxa"/>
              <w:right w:w="105" w:type="dxa"/>
            </w:tcMar>
            <w:vAlign w:val="center"/>
          </w:tcPr>
          <w:p w14:paraId="7CAF31F6" w14:textId="77777777" w:rsidR="00393E9D" w:rsidRDefault="00070874">
            <w:pPr>
              <w:pStyle w:val="a8"/>
              <w:widowControl/>
              <w:spacing w:beforeAutospacing="0" w:afterAutospacing="0"/>
              <w:jc w:val="center"/>
            </w:pPr>
            <w:r>
              <w:rPr>
                <w:rFonts w:hint="eastAsia"/>
                <w:bCs/>
              </w:rPr>
              <w:t>云南民族大学</w:t>
            </w:r>
          </w:p>
        </w:tc>
        <w:tc>
          <w:tcPr>
            <w:tcW w:w="2590" w:type="dxa"/>
            <w:shd w:val="clear" w:color="auto" w:fill="auto"/>
            <w:tcMar>
              <w:left w:w="105" w:type="dxa"/>
              <w:right w:w="105" w:type="dxa"/>
            </w:tcMar>
            <w:vAlign w:val="center"/>
          </w:tcPr>
          <w:p w14:paraId="681CB1D6" w14:textId="77777777" w:rsidR="00393E9D" w:rsidRDefault="00070874">
            <w:pPr>
              <w:pStyle w:val="a8"/>
              <w:widowControl/>
              <w:spacing w:beforeAutospacing="0" w:afterAutospacing="0"/>
              <w:jc w:val="center"/>
            </w:pPr>
            <w:r>
              <w:rPr>
                <w:rFonts w:hint="eastAsia"/>
                <w:bCs/>
              </w:rPr>
              <w:t>云南民族大学</w:t>
            </w:r>
          </w:p>
        </w:tc>
      </w:tr>
      <w:tr w:rsidR="00393E9D" w14:paraId="58E09ECB" w14:textId="77777777">
        <w:trPr>
          <w:trHeight w:val="420"/>
          <w:jc w:val="center"/>
        </w:trPr>
        <w:tc>
          <w:tcPr>
            <w:tcW w:w="695" w:type="dxa"/>
            <w:shd w:val="clear" w:color="auto" w:fill="auto"/>
            <w:tcMar>
              <w:left w:w="105" w:type="dxa"/>
              <w:right w:w="105" w:type="dxa"/>
            </w:tcMar>
            <w:vAlign w:val="center"/>
          </w:tcPr>
          <w:p w14:paraId="23E062E7" w14:textId="77777777" w:rsidR="00393E9D" w:rsidRDefault="00070874">
            <w:pPr>
              <w:pStyle w:val="a8"/>
              <w:widowControl/>
              <w:spacing w:beforeAutospacing="0" w:afterAutospacing="0"/>
              <w:jc w:val="center"/>
              <w:rPr>
                <w:rFonts w:ascii="宋体" w:eastAsia="宋体" w:hAnsi="宋体" w:cs="宋体"/>
                <w:color w:val="000000"/>
              </w:rPr>
            </w:pPr>
            <w:r>
              <w:rPr>
                <w:rFonts w:ascii="宋体" w:eastAsia="宋体" w:hAnsi="宋体" w:cs="宋体" w:hint="eastAsia"/>
                <w:color w:val="000000"/>
              </w:rPr>
              <w:t>6</w:t>
            </w:r>
          </w:p>
        </w:tc>
        <w:tc>
          <w:tcPr>
            <w:tcW w:w="1220" w:type="dxa"/>
            <w:shd w:val="clear" w:color="auto" w:fill="auto"/>
            <w:tcMar>
              <w:left w:w="105" w:type="dxa"/>
              <w:right w:w="105" w:type="dxa"/>
            </w:tcMar>
            <w:vAlign w:val="center"/>
          </w:tcPr>
          <w:p w14:paraId="723F041E" w14:textId="77777777" w:rsidR="00393E9D" w:rsidRDefault="00070874">
            <w:pPr>
              <w:jc w:val="center"/>
              <w:rPr>
                <w:bCs/>
                <w:sz w:val="24"/>
              </w:rPr>
            </w:pPr>
            <w:r>
              <w:rPr>
                <w:rFonts w:hint="eastAsia"/>
                <w:bCs/>
                <w:sz w:val="24"/>
              </w:rPr>
              <w:t>王武</w:t>
            </w:r>
          </w:p>
        </w:tc>
        <w:tc>
          <w:tcPr>
            <w:tcW w:w="1516" w:type="dxa"/>
            <w:shd w:val="clear" w:color="auto" w:fill="auto"/>
            <w:tcMar>
              <w:left w:w="105" w:type="dxa"/>
              <w:right w:w="105" w:type="dxa"/>
            </w:tcMar>
            <w:vAlign w:val="center"/>
          </w:tcPr>
          <w:p w14:paraId="768DE8AF" w14:textId="77777777" w:rsidR="00393E9D" w:rsidRDefault="00070874">
            <w:pPr>
              <w:jc w:val="center"/>
              <w:rPr>
                <w:bCs/>
                <w:spacing w:val="-20"/>
                <w:sz w:val="24"/>
              </w:rPr>
            </w:pPr>
            <w:r>
              <w:rPr>
                <w:rFonts w:hint="eastAsia"/>
                <w:bCs/>
                <w:spacing w:val="-20"/>
                <w:sz w:val="24"/>
              </w:rPr>
              <w:t>副教授</w:t>
            </w:r>
          </w:p>
        </w:tc>
        <w:tc>
          <w:tcPr>
            <w:tcW w:w="2590" w:type="dxa"/>
            <w:shd w:val="clear" w:color="auto" w:fill="auto"/>
            <w:tcMar>
              <w:left w:w="105" w:type="dxa"/>
              <w:right w:w="105" w:type="dxa"/>
            </w:tcMar>
            <w:vAlign w:val="center"/>
          </w:tcPr>
          <w:p w14:paraId="3D247018" w14:textId="77777777" w:rsidR="00393E9D" w:rsidRDefault="00070874">
            <w:pPr>
              <w:pStyle w:val="a8"/>
              <w:widowControl/>
              <w:spacing w:beforeAutospacing="0" w:afterAutospacing="0"/>
              <w:jc w:val="center"/>
            </w:pPr>
            <w:r>
              <w:rPr>
                <w:rFonts w:hint="eastAsia"/>
                <w:bCs/>
              </w:rPr>
              <w:t>云南民族大学</w:t>
            </w:r>
          </w:p>
        </w:tc>
        <w:tc>
          <w:tcPr>
            <w:tcW w:w="2590" w:type="dxa"/>
            <w:shd w:val="clear" w:color="auto" w:fill="auto"/>
            <w:tcMar>
              <w:left w:w="105" w:type="dxa"/>
              <w:right w:w="105" w:type="dxa"/>
            </w:tcMar>
            <w:vAlign w:val="center"/>
          </w:tcPr>
          <w:p w14:paraId="39ED1F90" w14:textId="77777777" w:rsidR="00393E9D" w:rsidRDefault="00070874">
            <w:pPr>
              <w:pStyle w:val="a8"/>
              <w:widowControl/>
              <w:spacing w:beforeAutospacing="0" w:afterAutospacing="0"/>
              <w:jc w:val="center"/>
            </w:pPr>
            <w:r>
              <w:rPr>
                <w:rFonts w:hint="eastAsia"/>
                <w:bCs/>
              </w:rPr>
              <w:t>云南民族大学</w:t>
            </w:r>
          </w:p>
        </w:tc>
      </w:tr>
    </w:tbl>
    <w:p w14:paraId="3C38B686" w14:textId="77777777" w:rsidR="00393E9D" w:rsidRDefault="00393E9D">
      <w:pPr>
        <w:pStyle w:val="a8"/>
        <w:widowControl/>
        <w:spacing w:beforeAutospacing="0" w:afterAutospacing="0"/>
      </w:pPr>
    </w:p>
    <w:p w14:paraId="66BF1848" w14:textId="77777777" w:rsidR="00393E9D" w:rsidRDefault="00393E9D"/>
    <w:sectPr w:rsidR="00393E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3C55" w14:textId="77777777" w:rsidR="00062E7A" w:rsidRDefault="00062E7A" w:rsidP="00FD160F">
      <w:r>
        <w:separator/>
      </w:r>
    </w:p>
  </w:endnote>
  <w:endnote w:type="continuationSeparator" w:id="0">
    <w:p w14:paraId="246BBB36" w14:textId="77777777" w:rsidR="00062E7A" w:rsidRDefault="00062E7A" w:rsidP="00FD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094C0" w14:textId="77777777" w:rsidR="00062E7A" w:rsidRDefault="00062E7A" w:rsidP="00FD160F">
      <w:r>
        <w:separator/>
      </w:r>
    </w:p>
  </w:footnote>
  <w:footnote w:type="continuationSeparator" w:id="0">
    <w:p w14:paraId="6D365B0A" w14:textId="77777777" w:rsidR="00062E7A" w:rsidRDefault="00062E7A" w:rsidP="00FD1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Q0OTEzMjM2MGQxYmE1MzA5M2NkYjEzYjE4ZjRiMDEifQ=="/>
  </w:docVars>
  <w:rsids>
    <w:rsidRoot w:val="005F21AD"/>
    <w:rsid w:val="000036C6"/>
    <w:rsid w:val="00062E7A"/>
    <w:rsid w:val="00070874"/>
    <w:rsid w:val="000934CB"/>
    <w:rsid w:val="001A2C23"/>
    <w:rsid w:val="001C1227"/>
    <w:rsid w:val="00240AAE"/>
    <w:rsid w:val="00321DED"/>
    <w:rsid w:val="003659D8"/>
    <w:rsid w:val="00393E9D"/>
    <w:rsid w:val="004D01CF"/>
    <w:rsid w:val="00520776"/>
    <w:rsid w:val="005F21AD"/>
    <w:rsid w:val="00625DA6"/>
    <w:rsid w:val="0069596C"/>
    <w:rsid w:val="00711EDE"/>
    <w:rsid w:val="0079777F"/>
    <w:rsid w:val="0085170D"/>
    <w:rsid w:val="008A15BC"/>
    <w:rsid w:val="008A5B4E"/>
    <w:rsid w:val="00A53809"/>
    <w:rsid w:val="00AB2131"/>
    <w:rsid w:val="00B57992"/>
    <w:rsid w:val="00B73F1E"/>
    <w:rsid w:val="00C1631F"/>
    <w:rsid w:val="00C24A70"/>
    <w:rsid w:val="00D5278F"/>
    <w:rsid w:val="00D8681C"/>
    <w:rsid w:val="00E03042"/>
    <w:rsid w:val="00E27EBC"/>
    <w:rsid w:val="00E6539B"/>
    <w:rsid w:val="00EC7E22"/>
    <w:rsid w:val="00F03DB6"/>
    <w:rsid w:val="00FD160F"/>
    <w:rsid w:val="09301D57"/>
    <w:rsid w:val="11046808"/>
    <w:rsid w:val="141F4D13"/>
    <w:rsid w:val="178D5798"/>
    <w:rsid w:val="1A61327C"/>
    <w:rsid w:val="2EB31B26"/>
    <w:rsid w:val="50F736ED"/>
    <w:rsid w:val="658467E5"/>
    <w:rsid w:val="6C995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AFF1F"/>
  <w15:docId w15:val="{8E111581-0B36-4D13-8D17-B3E9E287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sz w:val="24"/>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pPr>
      <w:spacing w:beforeAutospacing="1" w:afterAutospacing="1"/>
      <w:jc w:val="left"/>
    </w:pPr>
    <w:rPr>
      <w:rFonts w:cs="Times New Roman"/>
      <w:kern w:val="0"/>
      <w:sz w:val="24"/>
    </w:rPr>
  </w:style>
  <w:style w:type="character" w:styleId="a9">
    <w:name w:val="Strong"/>
    <w:basedOn w:val="a0"/>
    <w:qFormat/>
    <w:rPr>
      <w:b/>
    </w:rPr>
  </w:style>
  <w:style w:type="character" w:customStyle="1" w:styleId="ql-font-songti">
    <w:name w:val="ql-font-songti"/>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yb</cp:lastModifiedBy>
  <cp:revision>17</cp:revision>
  <dcterms:created xsi:type="dcterms:W3CDTF">2023-04-17T05:40:00Z</dcterms:created>
  <dcterms:modified xsi:type="dcterms:W3CDTF">2023-04-18T15:13:00Z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E5B50D43D65848AD886A8900765A47EA_13</vt:lpwstr>
  </property>
</Properties>
</file>