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BF" w:rsidRPr="00DA77BF" w:rsidRDefault="00DA77BF" w:rsidP="00DA77BF">
      <w:pPr>
        <w:spacing w:line="360" w:lineRule="auto"/>
        <w:jc w:val="center"/>
        <w:rPr>
          <w:sz w:val="28"/>
          <w:szCs w:val="28"/>
        </w:rPr>
      </w:pPr>
      <w:r w:rsidRPr="00DA77BF">
        <w:rPr>
          <w:rFonts w:hint="eastAsia"/>
          <w:sz w:val="28"/>
          <w:szCs w:val="28"/>
        </w:rPr>
        <w:t>省</w:t>
      </w:r>
      <w:r w:rsidR="00FC1993">
        <w:rPr>
          <w:sz w:val="28"/>
          <w:szCs w:val="28"/>
        </w:rPr>
        <w:t>基金</w:t>
      </w:r>
      <w:r w:rsidR="00CB4203">
        <w:rPr>
          <w:rFonts w:hint="eastAsia"/>
          <w:sz w:val="28"/>
          <w:szCs w:val="28"/>
        </w:rPr>
        <w:t>预算</w:t>
      </w:r>
      <w:r w:rsidR="00D476F0">
        <w:rPr>
          <w:rFonts w:hint="eastAsia"/>
          <w:sz w:val="28"/>
          <w:szCs w:val="28"/>
        </w:rPr>
        <w:t>编制</w:t>
      </w:r>
      <w:r w:rsidR="00CB4203">
        <w:rPr>
          <w:rFonts w:hint="eastAsia"/>
          <w:sz w:val="28"/>
          <w:szCs w:val="28"/>
        </w:rPr>
        <w:t>注意事项</w:t>
      </w:r>
    </w:p>
    <w:p w:rsidR="00445BEB" w:rsidRDefault="00CB4203" w:rsidP="00DA77B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关于</w:t>
      </w:r>
      <w:r w:rsidR="00445BEB" w:rsidRPr="00CB4203">
        <w:rPr>
          <w:rFonts w:hint="eastAsia"/>
          <w:b/>
          <w:sz w:val="24"/>
          <w:szCs w:val="24"/>
        </w:rPr>
        <w:t>预算</w:t>
      </w:r>
      <w:r w:rsidRPr="00CB4203">
        <w:rPr>
          <w:rFonts w:hint="eastAsia"/>
          <w:b/>
          <w:sz w:val="24"/>
          <w:szCs w:val="24"/>
        </w:rPr>
        <w:t>表</w:t>
      </w:r>
      <w:r w:rsidR="00445BEB" w:rsidRPr="00CB4203">
        <w:rPr>
          <w:rFonts w:hint="eastAsia"/>
          <w:b/>
          <w:sz w:val="24"/>
          <w:szCs w:val="24"/>
        </w:rPr>
        <w:t>中</w:t>
      </w:r>
      <w:r w:rsidRPr="00CB4203">
        <w:rPr>
          <w:rFonts w:hint="eastAsia"/>
          <w:b/>
          <w:sz w:val="24"/>
          <w:szCs w:val="24"/>
        </w:rPr>
        <w:t>“</w:t>
      </w:r>
      <w:r w:rsidR="00445BEB" w:rsidRPr="00CB4203">
        <w:rPr>
          <w:rFonts w:hint="eastAsia"/>
          <w:b/>
          <w:sz w:val="24"/>
          <w:szCs w:val="24"/>
        </w:rPr>
        <w:t>备注栏</w:t>
      </w:r>
      <w:r w:rsidRPr="00CB4203">
        <w:rPr>
          <w:rFonts w:hint="eastAsia"/>
          <w:b/>
          <w:sz w:val="24"/>
          <w:szCs w:val="24"/>
        </w:rPr>
        <w:t>”，“</w:t>
      </w:r>
      <w:r w:rsidR="000D0592" w:rsidRPr="00CB4203">
        <w:rPr>
          <w:rFonts w:hint="eastAsia"/>
          <w:b/>
          <w:sz w:val="24"/>
          <w:szCs w:val="24"/>
        </w:rPr>
        <w:t>设备费</w:t>
      </w:r>
      <w:r w:rsidRPr="00CB4203">
        <w:rPr>
          <w:rFonts w:hint="eastAsia"/>
          <w:b/>
          <w:sz w:val="24"/>
          <w:szCs w:val="24"/>
        </w:rPr>
        <w:t>”</w:t>
      </w:r>
      <w:r w:rsidR="000D0592" w:rsidRPr="00CB4203">
        <w:rPr>
          <w:rFonts w:hint="eastAsia"/>
          <w:b/>
          <w:sz w:val="24"/>
          <w:szCs w:val="24"/>
        </w:rPr>
        <w:t>需写出测试依据，其他各项</w:t>
      </w:r>
      <w:r w:rsidR="00445BEB" w:rsidRPr="00CB4203">
        <w:rPr>
          <w:rFonts w:hint="eastAsia"/>
          <w:b/>
          <w:sz w:val="24"/>
          <w:szCs w:val="24"/>
        </w:rPr>
        <w:t>需写出基本说明</w:t>
      </w:r>
      <w:r>
        <w:rPr>
          <w:rFonts w:hint="eastAsia"/>
          <w:sz w:val="24"/>
          <w:szCs w:val="24"/>
        </w:rPr>
        <w:t>，各预算科目预算编制注意事项如下：</w:t>
      </w:r>
    </w:p>
    <w:p w:rsidR="00363537" w:rsidRPr="00DA77BF" w:rsidRDefault="00C03250" w:rsidP="00DA77BF">
      <w:pPr>
        <w:spacing w:line="360" w:lineRule="auto"/>
        <w:ind w:firstLineChars="200" w:firstLine="480"/>
        <w:rPr>
          <w:sz w:val="24"/>
          <w:szCs w:val="24"/>
        </w:rPr>
      </w:pPr>
      <w:r w:rsidRPr="00DA77BF">
        <w:rPr>
          <w:rFonts w:hint="eastAsia"/>
          <w:sz w:val="24"/>
          <w:szCs w:val="24"/>
        </w:rPr>
        <w:t>1</w:t>
      </w:r>
      <w:r w:rsidRPr="00DA77BF">
        <w:rPr>
          <w:rFonts w:hint="eastAsia"/>
          <w:sz w:val="24"/>
          <w:szCs w:val="24"/>
        </w:rPr>
        <w:t>、设备费</w:t>
      </w:r>
    </w:p>
    <w:p w:rsidR="00C03250" w:rsidRPr="00DA77BF" w:rsidRDefault="00C03250" w:rsidP="00DA77BF">
      <w:pPr>
        <w:spacing w:line="360" w:lineRule="auto"/>
        <w:ind w:firstLineChars="200" w:firstLine="480"/>
        <w:rPr>
          <w:sz w:val="24"/>
          <w:szCs w:val="24"/>
        </w:rPr>
      </w:pPr>
      <w:r w:rsidRPr="00DA77BF">
        <w:rPr>
          <w:rFonts w:hint="eastAsia"/>
          <w:sz w:val="24"/>
          <w:szCs w:val="24"/>
        </w:rPr>
        <w:t>（</w:t>
      </w:r>
      <w:r w:rsidRPr="00DA77BF">
        <w:rPr>
          <w:rFonts w:hint="eastAsia"/>
          <w:sz w:val="24"/>
          <w:szCs w:val="24"/>
        </w:rPr>
        <w:t>1</w:t>
      </w:r>
      <w:r w:rsidR="00CB4203">
        <w:rPr>
          <w:rFonts w:hint="eastAsia"/>
          <w:sz w:val="24"/>
          <w:szCs w:val="24"/>
        </w:rPr>
        <w:t>）</w:t>
      </w:r>
      <w:r w:rsidRPr="00DA77BF">
        <w:rPr>
          <w:sz w:val="24"/>
          <w:szCs w:val="24"/>
        </w:rPr>
        <w:t>需写出测算依据</w:t>
      </w:r>
      <w:r w:rsidR="00D13D04">
        <w:rPr>
          <w:rFonts w:hint="eastAsia"/>
          <w:sz w:val="24"/>
          <w:szCs w:val="24"/>
        </w:rPr>
        <w:t>（</w:t>
      </w:r>
      <w:r w:rsidR="00D13D04" w:rsidRPr="00DA77BF">
        <w:rPr>
          <w:sz w:val="24"/>
          <w:szCs w:val="24"/>
        </w:rPr>
        <w:t>明细及</w:t>
      </w:r>
      <w:r w:rsidR="00CB4203">
        <w:rPr>
          <w:rFonts w:hint="eastAsia"/>
          <w:sz w:val="24"/>
          <w:szCs w:val="24"/>
        </w:rPr>
        <w:t>对项目研究的作用</w:t>
      </w:r>
      <w:r w:rsidR="00D13D04">
        <w:rPr>
          <w:rFonts w:hint="eastAsia"/>
          <w:sz w:val="24"/>
          <w:szCs w:val="24"/>
        </w:rPr>
        <w:t>）</w:t>
      </w:r>
    </w:p>
    <w:p w:rsidR="00C03250" w:rsidRPr="00DA77BF" w:rsidRDefault="00C03250" w:rsidP="00DA77BF">
      <w:pPr>
        <w:spacing w:line="360" w:lineRule="auto"/>
        <w:ind w:firstLineChars="200" w:firstLine="480"/>
        <w:rPr>
          <w:sz w:val="24"/>
          <w:szCs w:val="24"/>
        </w:rPr>
      </w:pPr>
      <w:r w:rsidRPr="00DA77BF">
        <w:rPr>
          <w:rFonts w:hint="eastAsia"/>
          <w:sz w:val="24"/>
          <w:szCs w:val="24"/>
        </w:rPr>
        <w:t>（</w:t>
      </w:r>
      <w:r w:rsidRPr="00DA77BF">
        <w:rPr>
          <w:rFonts w:hint="eastAsia"/>
          <w:sz w:val="24"/>
          <w:szCs w:val="24"/>
        </w:rPr>
        <w:t>2</w:t>
      </w:r>
      <w:r w:rsidRPr="00DA77BF">
        <w:rPr>
          <w:rFonts w:hint="eastAsia"/>
          <w:sz w:val="24"/>
          <w:szCs w:val="24"/>
        </w:rPr>
        <w:t>）</w:t>
      </w:r>
      <w:r w:rsidR="00D13D04">
        <w:rPr>
          <w:rFonts w:hint="eastAsia"/>
          <w:sz w:val="24"/>
          <w:szCs w:val="24"/>
        </w:rPr>
        <w:t>无特殊情况</w:t>
      </w:r>
      <w:r w:rsidRPr="00DA77BF">
        <w:rPr>
          <w:sz w:val="24"/>
          <w:szCs w:val="24"/>
        </w:rPr>
        <w:t>不能列支</w:t>
      </w:r>
      <w:r w:rsidRPr="00DA77BF">
        <w:rPr>
          <w:rFonts w:hint="eastAsia"/>
          <w:sz w:val="24"/>
          <w:szCs w:val="24"/>
        </w:rPr>
        <w:t>平板</w:t>
      </w:r>
      <w:r w:rsidRPr="00DA77BF">
        <w:rPr>
          <w:sz w:val="24"/>
          <w:szCs w:val="24"/>
        </w:rPr>
        <w:t>电脑、</w:t>
      </w:r>
      <w:r w:rsidR="00D13D04">
        <w:rPr>
          <w:sz w:val="24"/>
          <w:szCs w:val="24"/>
        </w:rPr>
        <w:t>手机</w:t>
      </w:r>
      <w:r w:rsidR="00D13D04">
        <w:rPr>
          <w:rFonts w:hint="eastAsia"/>
          <w:sz w:val="24"/>
          <w:szCs w:val="24"/>
        </w:rPr>
        <w:t>、</w:t>
      </w:r>
      <w:r w:rsidR="00D13D04">
        <w:rPr>
          <w:sz w:val="24"/>
          <w:szCs w:val="24"/>
        </w:rPr>
        <w:t>相机等非课题必备设备</w:t>
      </w:r>
      <w:r w:rsidR="00D13D04">
        <w:rPr>
          <w:rFonts w:hint="eastAsia"/>
          <w:sz w:val="24"/>
          <w:szCs w:val="24"/>
        </w:rPr>
        <w:t>，</w:t>
      </w:r>
      <w:r w:rsidRPr="00DA77BF">
        <w:rPr>
          <w:sz w:val="24"/>
          <w:szCs w:val="24"/>
        </w:rPr>
        <w:t>不</w:t>
      </w:r>
      <w:r w:rsidR="00CB4203">
        <w:rPr>
          <w:rFonts w:hint="eastAsia"/>
          <w:sz w:val="24"/>
          <w:szCs w:val="24"/>
        </w:rPr>
        <w:t>能</w:t>
      </w:r>
      <w:r w:rsidRPr="00DA77BF">
        <w:rPr>
          <w:sz w:val="24"/>
          <w:szCs w:val="24"/>
        </w:rPr>
        <w:t>出现</w:t>
      </w:r>
      <w:r w:rsidR="00D13D04">
        <w:rPr>
          <w:rFonts w:hint="eastAsia"/>
          <w:sz w:val="24"/>
          <w:szCs w:val="24"/>
        </w:rPr>
        <w:t>“</w:t>
      </w:r>
      <w:r w:rsidR="00D13D04" w:rsidRPr="00DA77BF">
        <w:rPr>
          <w:sz w:val="24"/>
          <w:szCs w:val="24"/>
        </w:rPr>
        <w:t>办公设备</w:t>
      </w:r>
      <w:r w:rsidR="00D13D04">
        <w:rPr>
          <w:rFonts w:hint="eastAsia"/>
          <w:sz w:val="24"/>
          <w:szCs w:val="24"/>
        </w:rPr>
        <w:t>”</w:t>
      </w:r>
      <w:r w:rsidRPr="00DA77BF">
        <w:rPr>
          <w:sz w:val="24"/>
          <w:szCs w:val="24"/>
        </w:rPr>
        <w:t>等字样</w:t>
      </w:r>
    </w:p>
    <w:p w:rsidR="00C03250" w:rsidRPr="00DA77BF" w:rsidRDefault="00C03250" w:rsidP="00DA77BF">
      <w:pPr>
        <w:spacing w:line="360" w:lineRule="auto"/>
        <w:ind w:firstLineChars="200" w:firstLine="480"/>
        <w:rPr>
          <w:sz w:val="24"/>
          <w:szCs w:val="24"/>
        </w:rPr>
      </w:pPr>
      <w:r w:rsidRPr="00DA77BF">
        <w:rPr>
          <w:rFonts w:hint="eastAsia"/>
          <w:sz w:val="24"/>
          <w:szCs w:val="24"/>
        </w:rPr>
        <w:t>2</w:t>
      </w:r>
      <w:r w:rsidRPr="00DA77BF">
        <w:rPr>
          <w:rFonts w:hint="eastAsia"/>
          <w:sz w:val="24"/>
          <w:szCs w:val="24"/>
        </w:rPr>
        <w:t>、</w:t>
      </w:r>
      <w:r w:rsidRPr="00DA77BF">
        <w:rPr>
          <w:sz w:val="24"/>
          <w:szCs w:val="24"/>
        </w:rPr>
        <w:t>材料费</w:t>
      </w:r>
    </w:p>
    <w:p w:rsidR="00C03250" w:rsidRPr="00DA77BF" w:rsidRDefault="00C03250" w:rsidP="00DA77BF">
      <w:pPr>
        <w:spacing w:line="360" w:lineRule="auto"/>
        <w:ind w:firstLineChars="200" w:firstLine="480"/>
        <w:rPr>
          <w:sz w:val="24"/>
          <w:szCs w:val="24"/>
        </w:rPr>
      </w:pPr>
      <w:r w:rsidRPr="00DA77BF">
        <w:rPr>
          <w:rFonts w:hint="eastAsia"/>
          <w:sz w:val="24"/>
          <w:szCs w:val="24"/>
        </w:rPr>
        <w:t>不要</w:t>
      </w:r>
      <w:r w:rsidRPr="00DA77BF">
        <w:rPr>
          <w:sz w:val="24"/>
          <w:szCs w:val="24"/>
        </w:rPr>
        <w:t>出现办公耗材</w:t>
      </w:r>
      <w:r w:rsidRPr="00DA77BF">
        <w:rPr>
          <w:rFonts w:hint="eastAsia"/>
          <w:sz w:val="24"/>
          <w:szCs w:val="24"/>
        </w:rPr>
        <w:t>、办公</w:t>
      </w:r>
      <w:r w:rsidRPr="00DA77BF">
        <w:rPr>
          <w:sz w:val="24"/>
          <w:szCs w:val="24"/>
        </w:rPr>
        <w:t>用品等</w:t>
      </w:r>
      <w:r w:rsidRPr="00DA77BF">
        <w:rPr>
          <w:sz w:val="24"/>
          <w:szCs w:val="24"/>
        </w:rPr>
        <w:t>“</w:t>
      </w:r>
      <w:r w:rsidRPr="00DA77BF">
        <w:rPr>
          <w:rFonts w:hint="eastAsia"/>
          <w:sz w:val="24"/>
          <w:szCs w:val="24"/>
        </w:rPr>
        <w:t>办公</w:t>
      </w:r>
      <w:r w:rsidRPr="00DA77BF">
        <w:rPr>
          <w:sz w:val="24"/>
          <w:szCs w:val="24"/>
        </w:rPr>
        <w:t>”</w:t>
      </w:r>
      <w:r w:rsidRPr="00DA77BF">
        <w:rPr>
          <w:rFonts w:hint="eastAsia"/>
          <w:sz w:val="24"/>
          <w:szCs w:val="24"/>
        </w:rPr>
        <w:t>字样</w:t>
      </w:r>
    </w:p>
    <w:p w:rsidR="00390023" w:rsidRDefault="00C03250" w:rsidP="00DA77B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A77BF">
        <w:rPr>
          <w:rFonts w:hint="eastAsia"/>
          <w:sz w:val="24"/>
          <w:szCs w:val="24"/>
        </w:rPr>
        <w:t>3</w:t>
      </w:r>
      <w:r w:rsidRPr="00DA77BF">
        <w:rPr>
          <w:rFonts w:hint="eastAsia"/>
          <w:sz w:val="24"/>
          <w:szCs w:val="24"/>
        </w:rPr>
        <w:t>、</w:t>
      </w:r>
      <w:r w:rsidRPr="004F7D7C">
        <w:rPr>
          <w:rFonts w:hint="eastAsia"/>
          <w:sz w:val="24"/>
          <w:szCs w:val="24"/>
        </w:rPr>
        <w:t>燃料</w:t>
      </w:r>
      <w:r w:rsidRPr="004F7D7C">
        <w:rPr>
          <w:sz w:val="24"/>
          <w:szCs w:val="24"/>
        </w:rPr>
        <w:t>动力费</w:t>
      </w:r>
      <w:r w:rsidRPr="004F7D7C">
        <w:rPr>
          <w:rFonts w:hint="eastAsia"/>
          <w:sz w:val="24"/>
          <w:szCs w:val="24"/>
        </w:rPr>
        <w:t>是</w:t>
      </w:r>
      <w:r w:rsidRPr="004F7D7C">
        <w:rPr>
          <w:sz w:val="24"/>
          <w:szCs w:val="24"/>
        </w:rPr>
        <w:t>指</w:t>
      </w:r>
      <w:r w:rsidR="004F7D7C" w:rsidRPr="004F7D7C">
        <w:rPr>
          <w:rFonts w:hint="eastAsia"/>
          <w:sz w:val="24"/>
          <w:szCs w:val="24"/>
        </w:rPr>
        <w:t>研究</w:t>
      </w:r>
      <w:r w:rsidR="004F7D7C" w:rsidRPr="004F7D7C">
        <w:rPr>
          <w:sz w:val="24"/>
          <w:szCs w:val="24"/>
        </w:rPr>
        <w:t>过程</w:t>
      </w:r>
      <w:r w:rsidRPr="004F7D7C">
        <w:rPr>
          <w:rFonts w:ascii="Times New Roman" w:hAnsi="Times New Roman" w:hint="eastAsia"/>
          <w:sz w:val="24"/>
          <w:szCs w:val="24"/>
        </w:rPr>
        <w:t>中大型仪器设备、专用科学装置等发生的水、电、气、燃料消耗费用；</w:t>
      </w:r>
      <w:bookmarkStart w:id="0" w:name="_GoBack"/>
      <w:bookmarkEnd w:id="0"/>
    </w:p>
    <w:p w:rsidR="00C03250" w:rsidRDefault="00C03250" w:rsidP="00DA77B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A77BF">
        <w:rPr>
          <w:rFonts w:ascii="Times New Roman" w:hAnsi="Times New Roman" w:hint="eastAsia"/>
          <w:sz w:val="24"/>
          <w:szCs w:val="24"/>
        </w:rPr>
        <w:t>实验室日常运转使用的水电费列入</w:t>
      </w:r>
      <w:r w:rsidRPr="00390023">
        <w:rPr>
          <w:rFonts w:ascii="Times New Roman" w:hAnsi="Times New Roman" w:hint="eastAsia"/>
          <w:b/>
          <w:sz w:val="24"/>
          <w:szCs w:val="24"/>
        </w:rPr>
        <w:t>间接费用</w:t>
      </w:r>
      <w:r w:rsidRPr="00DA77BF">
        <w:rPr>
          <w:rFonts w:ascii="Times New Roman" w:hAnsi="Times New Roman" w:hint="eastAsia"/>
          <w:sz w:val="24"/>
          <w:szCs w:val="24"/>
        </w:rPr>
        <w:t>预算</w:t>
      </w:r>
      <w:r w:rsidR="00390023">
        <w:rPr>
          <w:rFonts w:ascii="Times New Roman" w:hAnsi="Times New Roman" w:hint="eastAsia"/>
          <w:sz w:val="24"/>
          <w:szCs w:val="24"/>
        </w:rPr>
        <w:t>；</w:t>
      </w:r>
    </w:p>
    <w:p w:rsidR="00C03250" w:rsidRPr="00DA77BF" w:rsidRDefault="00C03250" w:rsidP="00DA77B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A77BF">
        <w:rPr>
          <w:rFonts w:ascii="Times New Roman" w:hAnsi="Times New Roman" w:hint="eastAsia"/>
          <w:sz w:val="24"/>
          <w:szCs w:val="24"/>
        </w:rPr>
        <w:t>4</w:t>
      </w:r>
      <w:r w:rsidRPr="00DA77BF">
        <w:rPr>
          <w:rFonts w:ascii="Times New Roman" w:hAnsi="Times New Roman" w:hint="eastAsia"/>
          <w:sz w:val="24"/>
          <w:szCs w:val="24"/>
        </w:rPr>
        <w:t>、</w:t>
      </w:r>
      <w:r w:rsidRPr="00DA77BF">
        <w:rPr>
          <w:rFonts w:ascii="Times New Roman" w:hAnsi="Times New Roman"/>
          <w:sz w:val="24"/>
          <w:szCs w:val="24"/>
        </w:rPr>
        <w:t>差旅</w:t>
      </w:r>
      <w:r w:rsidRPr="00DA77BF">
        <w:rPr>
          <w:rFonts w:ascii="Times New Roman" w:hAnsi="Times New Roman" w:hint="eastAsia"/>
          <w:sz w:val="24"/>
          <w:szCs w:val="24"/>
        </w:rPr>
        <w:t>/</w:t>
      </w:r>
      <w:r w:rsidRPr="00DA77BF">
        <w:rPr>
          <w:rFonts w:ascii="Times New Roman" w:hAnsi="Times New Roman" w:hint="eastAsia"/>
          <w:sz w:val="24"/>
          <w:szCs w:val="24"/>
        </w:rPr>
        <w:t>会议</w:t>
      </w:r>
      <w:r w:rsidRPr="00DA77BF">
        <w:rPr>
          <w:rFonts w:ascii="Times New Roman" w:hAnsi="Times New Roman" w:hint="eastAsia"/>
          <w:sz w:val="24"/>
          <w:szCs w:val="24"/>
        </w:rPr>
        <w:t>/</w:t>
      </w:r>
      <w:r w:rsidRPr="00DA77BF">
        <w:rPr>
          <w:rFonts w:ascii="Times New Roman" w:hAnsi="Times New Roman" w:hint="eastAsia"/>
          <w:sz w:val="24"/>
          <w:szCs w:val="24"/>
        </w:rPr>
        <w:t>国际合作交流</w:t>
      </w:r>
    </w:p>
    <w:p w:rsidR="00DA77BF" w:rsidRDefault="00DA77BF" w:rsidP="00DA77BF">
      <w:pPr>
        <w:spacing w:line="360" w:lineRule="auto"/>
        <w:ind w:firstLineChars="200" w:firstLine="480"/>
        <w:rPr>
          <w:sz w:val="24"/>
          <w:szCs w:val="24"/>
        </w:rPr>
      </w:pPr>
      <w:r w:rsidRPr="00DA77BF">
        <w:rPr>
          <w:rFonts w:hint="eastAsia"/>
          <w:sz w:val="24"/>
          <w:szCs w:val="24"/>
        </w:rPr>
        <w:t>会议期间邀请专家发生的咨询费列入“专家咨询费”预算，专家的差旅费</w:t>
      </w:r>
      <w:r w:rsidR="00390023">
        <w:rPr>
          <w:rFonts w:hint="eastAsia"/>
          <w:sz w:val="24"/>
          <w:szCs w:val="24"/>
        </w:rPr>
        <w:t>可</w:t>
      </w:r>
      <w:r w:rsidRPr="00DA77BF">
        <w:rPr>
          <w:rFonts w:hint="eastAsia"/>
          <w:sz w:val="24"/>
          <w:szCs w:val="24"/>
        </w:rPr>
        <w:t>列入“差旅费”预算；</w:t>
      </w:r>
    </w:p>
    <w:p w:rsidR="00390023" w:rsidRPr="00AB538C" w:rsidRDefault="00AB538C" w:rsidP="00DA77B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B538C">
        <w:rPr>
          <w:rFonts w:ascii="Times New Roman" w:hAnsi="Times New Roman" w:hint="eastAsia"/>
          <w:sz w:val="24"/>
          <w:szCs w:val="24"/>
        </w:rPr>
        <w:t>5</w:t>
      </w:r>
      <w:r w:rsidR="006C2988">
        <w:rPr>
          <w:rFonts w:ascii="Times New Roman" w:hAnsi="Times New Roman" w:hint="eastAsia"/>
          <w:sz w:val="24"/>
          <w:szCs w:val="24"/>
        </w:rPr>
        <w:t>、</w:t>
      </w:r>
      <w:r w:rsidRPr="00AB538C">
        <w:rPr>
          <w:rFonts w:ascii="Times New Roman" w:hAnsi="Times New Roman" w:hint="eastAsia"/>
          <w:sz w:val="24"/>
          <w:szCs w:val="24"/>
        </w:rPr>
        <w:t>出版</w:t>
      </w:r>
      <w:r w:rsidRPr="00AB538C">
        <w:rPr>
          <w:rFonts w:ascii="Times New Roman" w:hAnsi="Times New Roman" w:hint="eastAsia"/>
          <w:sz w:val="24"/>
          <w:szCs w:val="24"/>
        </w:rPr>
        <w:t>/</w:t>
      </w:r>
      <w:r w:rsidRPr="00AB538C">
        <w:rPr>
          <w:rFonts w:ascii="Times New Roman" w:hAnsi="Times New Roman" w:hint="eastAsia"/>
          <w:sz w:val="24"/>
          <w:szCs w:val="24"/>
        </w:rPr>
        <w:t>文献</w:t>
      </w:r>
      <w:r w:rsidRPr="00AB538C">
        <w:rPr>
          <w:rFonts w:ascii="Times New Roman" w:hAnsi="Times New Roman" w:hint="eastAsia"/>
          <w:sz w:val="24"/>
          <w:szCs w:val="24"/>
        </w:rPr>
        <w:t>/</w:t>
      </w:r>
      <w:r w:rsidRPr="00AB538C">
        <w:rPr>
          <w:rFonts w:ascii="Times New Roman" w:hAnsi="Times New Roman" w:hint="eastAsia"/>
          <w:sz w:val="24"/>
          <w:szCs w:val="24"/>
        </w:rPr>
        <w:t>信息传播</w:t>
      </w:r>
      <w:r w:rsidRPr="00AB538C">
        <w:rPr>
          <w:rFonts w:ascii="Times New Roman" w:hAnsi="Times New Roman" w:hint="eastAsia"/>
          <w:sz w:val="24"/>
          <w:szCs w:val="24"/>
        </w:rPr>
        <w:t>/</w:t>
      </w:r>
      <w:r w:rsidR="006C2988">
        <w:rPr>
          <w:rFonts w:ascii="Times New Roman" w:hAnsi="Times New Roman" w:hint="eastAsia"/>
          <w:sz w:val="24"/>
          <w:szCs w:val="24"/>
        </w:rPr>
        <w:t>知识产权事务费</w:t>
      </w:r>
      <w:r w:rsidR="00390023" w:rsidRPr="00AB538C">
        <w:rPr>
          <w:rFonts w:ascii="Times New Roman" w:hAnsi="Times New Roman" w:hint="eastAsia"/>
          <w:sz w:val="24"/>
          <w:szCs w:val="24"/>
        </w:rPr>
        <w:t>：</w:t>
      </w:r>
    </w:p>
    <w:p w:rsidR="00390023" w:rsidRDefault="00AB538C" w:rsidP="00DA77B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其中</w:t>
      </w:r>
      <w:r w:rsidR="00390023">
        <w:rPr>
          <w:sz w:val="24"/>
          <w:szCs w:val="24"/>
        </w:rPr>
        <w:t>专利申请费和专利代理费可在此</w:t>
      </w:r>
      <w:r w:rsidR="006C2988">
        <w:rPr>
          <w:rFonts w:hint="eastAsia"/>
          <w:sz w:val="24"/>
          <w:szCs w:val="24"/>
        </w:rPr>
        <w:t>预算</w:t>
      </w:r>
      <w:r w:rsidR="00390023">
        <w:rPr>
          <w:rFonts w:hint="eastAsia"/>
          <w:sz w:val="24"/>
          <w:szCs w:val="24"/>
        </w:rPr>
        <w:t>，</w:t>
      </w:r>
      <w:r w:rsidR="00390023">
        <w:rPr>
          <w:sz w:val="24"/>
          <w:szCs w:val="24"/>
        </w:rPr>
        <w:t>专利维护费</w:t>
      </w:r>
      <w:r w:rsidR="00390023">
        <w:rPr>
          <w:rFonts w:hint="eastAsia"/>
          <w:sz w:val="24"/>
          <w:szCs w:val="24"/>
        </w:rPr>
        <w:t>、</w:t>
      </w:r>
      <w:r w:rsidR="00390023">
        <w:rPr>
          <w:sz w:val="24"/>
          <w:szCs w:val="24"/>
        </w:rPr>
        <w:t>网络费</w:t>
      </w:r>
      <w:r w:rsidR="00390023">
        <w:rPr>
          <w:rFonts w:hint="eastAsia"/>
          <w:sz w:val="24"/>
          <w:szCs w:val="24"/>
        </w:rPr>
        <w:t>、</w:t>
      </w:r>
      <w:r w:rsidR="00390023">
        <w:rPr>
          <w:sz w:val="24"/>
          <w:szCs w:val="24"/>
        </w:rPr>
        <w:t>通讯费在间接费用中预算</w:t>
      </w:r>
      <w:r w:rsidR="00390023">
        <w:rPr>
          <w:rFonts w:hint="eastAsia"/>
          <w:sz w:val="24"/>
          <w:szCs w:val="24"/>
        </w:rPr>
        <w:t>。</w:t>
      </w:r>
    </w:p>
    <w:p w:rsidR="00AA39B2" w:rsidRDefault="00AB538C" w:rsidP="00DA77B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AA39B2">
        <w:rPr>
          <w:sz w:val="24"/>
          <w:szCs w:val="24"/>
        </w:rPr>
        <w:t>劳务费</w:t>
      </w:r>
      <w:r w:rsidR="00AA39B2">
        <w:rPr>
          <w:rFonts w:hint="eastAsia"/>
          <w:sz w:val="24"/>
          <w:szCs w:val="24"/>
        </w:rPr>
        <w:t>：</w:t>
      </w:r>
    </w:p>
    <w:p w:rsidR="00AA39B2" w:rsidRPr="00AA39B2" w:rsidRDefault="00AA39B2" w:rsidP="00DA77BF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不能支付给</w:t>
      </w:r>
      <w:r w:rsidR="006C2988">
        <w:rPr>
          <w:rFonts w:hint="eastAsia"/>
          <w:sz w:val="24"/>
          <w:szCs w:val="24"/>
        </w:rPr>
        <w:t>本</w:t>
      </w:r>
      <w:r>
        <w:rPr>
          <w:sz w:val="24"/>
          <w:szCs w:val="24"/>
        </w:rPr>
        <w:t>校在职在编人员</w:t>
      </w:r>
    </w:p>
    <w:p w:rsidR="00DA77BF" w:rsidRPr="00DA77BF" w:rsidRDefault="00DA77BF" w:rsidP="00DA77BF">
      <w:pPr>
        <w:spacing w:line="360" w:lineRule="auto"/>
        <w:ind w:firstLineChars="200" w:firstLine="480"/>
        <w:rPr>
          <w:sz w:val="24"/>
          <w:szCs w:val="24"/>
        </w:rPr>
      </w:pPr>
      <w:r w:rsidRPr="00DA77BF">
        <w:rPr>
          <w:rFonts w:hint="eastAsia"/>
          <w:sz w:val="24"/>
          <w:szCs w:val="24"/>
        </w:rPr>
        <w:t>5</w:t>
      </w:r>
      <w:r w:rsidRPr="00DA77BF">
        <w:rPr>
          <w:rFonts w:hint="eastAsia"/>
          <w:sz w:val="24"/>
          <w:szCs w:val="24"/>
        </w:rPr>
        <w:t>、</w:t>
      </w:r>
      <w:r w:rsidRPr="00DA77BF">
        <w:rPr>
          <w:sz w:val="24"/>
          <w:szCs w:val="24"/>
        </w:rPr>
        <w:t>专家咨询费</w:t>
      </w:r>
    </w:p>
    <w:p w:rsidR="00DA77BF" w:rsidRDefault="00DA77BF" w:rsidP="00DA77BF">
      <w:pPr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DA77BF">
        <w:rPr>
          <w:rFonts w:hint="eastAsia"/>
          <w:sz w:val="24"/>
          <w:szCs w:val="24"/>
        </w:rPr>
        <w:t>不同于劳务费</w:t>
      </w:r>
      <w:r w:rsidRPr="00DA77BF">
        <w:rPr>
          <w:rFonts w:hint="eastAsia"/>
          <w:sz w:val="24"/>
          <w:szCs w:val="24"/>
        </w:rPr>
        <w:t xml:space="preserve">, </w:t>
      </w:r>
      <w:r w:rsidRPr="00DA77BF">
        <w:rPr>
          <w:rFonts w:hint="eastAsia"/>
          <w:sz w:val="24"/>
          <w:szCs w:val="24"/>
        </w:rPr>
        <w:t>不得支付给项目组成员和项目组聘用人员</w:t>
      </w:r>
      <w:r w:rsidRPr="000A44D7">
        <w:rPr>
          <w:sz w:val="24"/>
          <w:szCs w:val="24"/>
        </w:rPr>
        <w:t>专家咨询</w:t>
      </w:r>
      <w:r w:rsidRPr="000A44D7">
        <w:rPr>
          <w:rFonts w:hint="eastAsia"/>
          <w:sz w:val="24"/>
          <w:szCs w:val="24"/>
        </w:rPr>
        <w:t>费测算</w:t>
      </w:r>
      <w:r w:rsidRPr="000A44D7">
        <w:rPr>
          <w:sz w:val="24"/>
          <w:szCs w:val="24"/>
        </w:rPr>
        <w:t>应</w:t>
      </w:r>
      <w:r w:rsidRPr="000A44D7">
        <w:rPr>
          <w:rFonts w:ascii="宋体" w:hAnsi="宋体" w:cs="宋体" w:hint="eastAsia"/>
          <w:color w:val="333333"/>
          <w:kern w:val="0"/>
          <w:sz w:val="24"/>
          <w:szCs w:val="24"/>
        </w:rPr>
        <w:t>按照《中央财政科研项目专家咨询费管理办法》（财科教〔2017〕128号）标准测算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</w:t>
      </w:r>
    </w:p>
    <w:p w:rsidR="003638B2" w:rsidRDefault="003638B2" w:rsidP="00DA77BF">
      <w:pPr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3638B2" w:rsidRDefault="003638B2" w:rsidP="00DA77BF">
      <w:pPr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3638B2" w:rsidRDefault="003638B2" w:rsidP="00DA77BF">
      <w:pPr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3638B2" w:rsidRPr="003638B2" w:rsidRDefault="003638B2" w:rsidP="00DA77BF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21"/>
        <w:gridCol w:w="1416"/>
        <w:gridCol w:w="2126"/>
        <w:gridCol w:w="2408"/>
      </w:tblGrid>
      <w:tr w:rsidR="00DA77BF" w:rsidRPr="00653800" w:rsidTr="00B12018">
        <w:trPr>
          <w:trHeight w:val="84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rFonts w:ascii="宋体" w:hAnsi="宋体"/>
                <w:noProof/>
                <w:sz w:val="18"/>
                <w:szCs w:val="21"/>
              </w:rPr>
            </w:pPr>
            <w:r w:rsidRPr="00653800">
              <w:rPr>
                <w:rFonts w:ascii="宋体" w:hAnsi="宋体" w:hint="eastAsia"/>
                <w:noProof/>
                <w:sz w:val="18"/>
                <w:szCs w:val="21"/>
              </w:rPr>
              <w:lastRenderedPageBreak/>
              <w:t>咨询</w:t>
            </w:r>
            <w:r w:rsidRPr="00653800">
              <w:rPr>
                <w:rFonts w:ascii="宋体" w:hAnsi="宋体"/>
                <w:noProof/>
                <w:sz w:val="18"/>
                <w:szCs w:val="21"/>
              </w:rPr>
              <w:t>专家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sz w:val="18"/>
                <w:szCs w:val="21"/>
              </w:rPr>
            </w:pPr>
            <w:r w:rsidRPr="0065380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281305</wp:posOffset>
                      </wp:positionV>
                      <wp:extent cx="975995" cy="295275"/>
                      <wp:effectExtent l="0" t="0" r="14605" b="28575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7BF" w:rsidRPr="00AE1B9B" w:rsidRDefault="00DA77BF" w:rsidP="00DA77BF">
                                  <w:pPr>
                                    <w:rPr>
                                      <w:bCs/>
                                      <w:szCs w:val="28"/>
                                    </w:rPr>
                                  </w:pPr>
                                  <w:r w:rsidRPr="00AE1B9B">
                                    <w:rPr>
                                      <w:rFonts w:hint="eastAsia"/>
                                      <w:bCs/>
                                      <w:szCs w:val="28"/>
                                    </w:rPr>
                                    <w:t>组织形式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-10.6pt;margin-top:22.15pt;width:76.8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" strokecolor="white">
                      <v:textbox>
                        <w:txbxContent>
                          <w:p w:rsidR="00DA77BF" w:rsidRPr="00AE1B9B" w:rsidRDefault="00DA77BF" w:rsidP="00DA77BF">
                            <w:pPr>
                              <w:rPr>
                                <w:bCs/>
                                <w:szCs w:val="28"/>
                              </w:rPr>
                            </w:pPr>
                            <w:r w:rsidRPr="00AE1B9B">
                              <w:rPr>
                                <w:rFonts w:hint="eastAsia"/>
                                <w:bCs/>
                                <w:szCs w:val="28"/>
                              </w:rPr>
                              <w:t>组织形式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380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-13970</wp:posOffset>
                      </wp:positionV>
                      <wp:extent cx="928370" cy="571500"/>
                      <wp:effectExtent l="0" t="0" r="24130" b="1905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837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7D9F4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-1.1pt" to="66.2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"/>
                  </w:pict>
                </mc:Fallback>
              </mc:AlternateContent>
            </w:r>
            <w:r w:rsidRPr="00653800">
              <w:rPr>
                <w:rFonts w:hint="eastAsia"/>
                <w:sz w:val="18"/>
                <w:szCs w:val="21"/>
              </w:rPr>
              <w:t>会议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bCs/>
                <w:sz w:val="18"/>
                <w:szCs w:val="21"/>
              </w:rPr>
            </w:pPr>
            <w:r w:rsidRPr="00653800">
              <w:rPr>
                <w:rFonts w:hint="eastAsia"/>
                <w:bCs/>
                <w:sz w:val="18"/>
                <w:szCs w:val="21"/>
              </w:rPr>
              <w:t>半天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bCs/>
                <w:sz w:val="18"/>
                <w:szCs w:val="21"/>
              </w:rPr>
            </w:pPr>
            <w:r w:rsidRPr="00653800">
              <w:rPr>
                <w:rFonts w:hint="eastAsia"/>
                <w:bCs/>
                <w:sz w:val="18"/>
                <w:szCs w:val="21"/>
              </w:rPr>
              <w:t>不超过两天（含两天）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bCs/>
                <w:sz w:val="18"/>
                <w:szCs w:val="21"/>
              </w:rPr>
            </w:pPr>
            <w:r w:rsidRPr="00653800">
              <w:rPr>
                <w:rFonts w:hint="eastAsia"/>
                <w:bCs/>
                <w:sz w:val="18"/>
                <w:szCs w:val="21"/>
              </w:rPr>
              <w:t>超过两天</w:t>
            </w:r>
          </w:p>
        </w:tc>
      </w:tr>
      <w:tr w:rsidR="00DA77BF" w:rsidRPr="00653800" w:rsidTr="00B12018">
        <w:trPr>
          <w:trHeight w:val="1839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bCs/>
                <w:sz w:val="18"/>
                <w:szCs w:val="21"/>
              </w:rPr>
            </w:pPr>
            <w:r w:rsidRPr="00653800">
              <w:rPr>
                <w:rFonts w:hint="eastAsia"/>
                <w:sz w:val="18"/>
              </w:rPr>
              <w:t>院士、</w:t>
            </w:r>
            <w:r w:rsidRPr="00653800">
              <w:rPr>
                <w:sz w:val="18"/>
              </w:rPr>
              <w:t>全国知名专家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sz w:val="18"/>
              </w:rPr>
              <w:t>会议</w:t>
            </w:r>
            <w:r w:rsidRPr="00653800">
              <w:rPr>
                <w:rFonts w:hint="eastAsia"/>
                <w:sz w:val="18"/>
              </w:rPr>
              <w:t>、</w:t>
            </w:r>
            <w:r w:rsidRPr="00653800">
              <w:rPr>
                <w:sz w:val="18"/>
              </w:rPr>
              <w:t>现场访谈或者勘察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sz w:val="18"/>
              </w:rPr>
              <w:t>1350-2160</w:t>
            </w:r>
            <w:r w:rsidRPr="00653800">
              <w:rPr>
                <w:sz w:val="18"/>
              </w:rPr>
              <w:t>元／人天（税后）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sz w:val="18"/>
              </w:rPr>
              <w:t>2250-3600</w:t>
            </w:r>
            <w:r w:rsidRPr="00653800">
              <w:rPr>
                <w:sz w:val="18"/>
              </w:rPr>
              <w:t>元／人天（税后）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第一天、第二天：</w:t>
            </w:r>
            <w:r w:rsidRPr="00653800">
              <w:rPr>
                <w:sz w:val="18"/>
              </w:rPr>
              <w:t>2250-3600</w:t>
            </w:r>
            <w:r w:rsidRPr="00653800">
              <w:rPr>
                <w:sz w:val="18"/>
              </w:rPr>
              <w:t>元／人天（税后）</w:t>
            </w:r>
            <w:r w:rsidRPr="00653800">
              <w:rPr>
                <w:rFonts w:hint="eastAsia"/>
                <w:sz w:val="18"/>
              </w:rPr>
              <w:t>；</w:t>
            </w:r>
          </w:p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第三天及以后：</w:t>
            </w:r>
            <w:r w:rsidRPr="00653800">
              <w:rPr>
                <w:sz w:val="18"/>
              </w:rPr>
              <w:t>1125-1800</w:t>
            </w:r>
            <w:r w:rsidRPr="00653800">
              <w:rPr>
                <w:sz w:val="18"/>
              </w:rPr>
              <w:t>元／人天（税后）</w:t>
            </w:r>
          </w:p>
        </w:tc>
      </w:tr>
      <w:tr w:rsidR="00DA77BF" w:rsidRPr="00653800" w:rsidTr="00B12018">
        <w:trPr>
          <w:trHeight w:val="844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rFonts w:ascii="宋体" w:hAnsi="宋体"/>
                <w:noProof/>
                <w:sz w:val="18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bCs/>
                <w:sz w:val="18"/>
                <w:szCs w:val="21"/>
              </w:rPr>
            </w:pPr>
            <w:r w:rsidRPr="00653800">
              <w:rPr>
                <w:bCs/>
                <w:sz w:val="18"/>
                <w:szCs w:val="21"/>
              </w:rPr>
              <w:t>通讯</w:t>
            </w:r>
          </w:p>
        </w:tc>
        <w:tc>
          <w:tcPr>
            <w:tcW w:w="5950" w:type="dxa"/>
            <w:gridSpan w:val="3"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rPr>
                <w:bCs/>
                <w:sz w:val="18"/>
                <w:szCs w:val="21"/>
              </w:rPr>
            </w:pPr>
            <w:r w:rsidRPr="00653800">
              <w:rPr>
                <w:rFonts w:hint="eastAsia"/>
                <w:sz w:val="18"/>
              </w:rPr>
              <w:t>按次计算，每次按照上述规定标准的</w:t>
            </w:r>
            <w:r w:rsidRPr="00653800">
              <w:rPr>
                <w:rFonts w:hint="eastAsia"/>
                <w:sz w:val="18"/>
              </w:rPr>
              <w:t>20-50%</w:t>
            </w:r>
            <w:r w:rsidRPr="00653800">
              <w:rPr>
                <w:rFonts w:hint="eastAsia"/>
                <w:sz w:val="18"/>
              </w:rPr>
              <w:t>执行。</w:t>
            </w:r>
          </w:p>
        </w:tc>
      </w:tr>
      <w:tr w:rsidR="00DA77BF" w:rsidRPr="00653800" w:rsidTr="00B12018">
        <w:trPr>
          <w:trHeight w:val="175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bCs/>
                <w:sz w:val="18"/>
                <w:szCs w:val="21"/>
              </w:rPr>
            </w:pPr>
            <w:r w:rsidRPr="00653800">
              <w:rPr>
                <w:sz w:val="18"/>
              </w:rPr>
              <w:t>高级专业技术职称人员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sz w:val="18"/>
              </w:rPr>
              <w:t>会议</w:t>
            </w:r>
            <w:r w:rsidRPr="00653800">
              <w:rPr>
                <w:rFonts w:hint="eastAsia"/>
                <w:sz w:val="18"/>
              </w:rPr>
              <w:t>、</w:t>
            </w:r>
            <w:r w:rsidRPr="00653800">
              <w:rPr>
                <w:sz w:val="18"/>
              </w:rPr>
              <w:t>现场访谈或者勘察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9</w:t>
            </w:r>
            <w:r w:rsidRPr="00653800">
              <w:rPr>
                <w:sz w:val="18"/>
              </w:rPr>
              <w:t>00-1440</w:t>
            </w:r>
            <w:r w:rsidRPr="00653800">
              <w:rPr>
                <w:sz w:val="18"/>
              </w:rPr>
              <w:t>元／人天（税后）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sz w:val="18"/>
              </w:rPr>
              <w:t>1</w:t>
            </w:r>
            <w:r w:rsidRPr="00653800">
              <w:rPr>
                <w:rFonts w:hint="eastAsia"/>
                <w:sz w:val="18"/>
              </w:rPr>
              <w:t>5</w:t>
            </w:r>
            <w:r w:rsidRPr="00653800">
              <w:rPr>
                <w:sz w:val="18"/>
              </w:rPr>
              <w:t>00-</w:t>
            </w:r>
            <w:r w:rsidRPr="00653800">
              <w:rPr>
                <w:rFonts w:hint="eastAsia"/>
                <w:sz w:val="18"/>
              </w:rPr>
              <w:t>24</w:t>
            </w:r>
            <w:r w:rsidRPr="00653800">
              <w:rPr>
                <w:sz w:val="18"/>
              </w:rPr>
              <w:t>00</w:t>
            </w:r>
            <w:r w:rsidRPr="00653800">
              <w:rPr>
                <w:sz w:val="18"/>
              </w:rPr>
              <w:t>元／人天（税后）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第一天、第二天：</w:t>
            </w:r>
            <w:r w:rsidRPr="00653800">
              <w:rPr>
                <w:sz w:val="18"/>
              </w:rPr>
              <w:t>1</w:t>
            </w:r>
            <w:r w:rsidRPr="00653800">
              <w:rPr>
                <w:rFonts w:hint="eastAsia"/>
                <w:sz w:val="18"/>
              </w:rPr>
              <w:t>5</w:t>
            </w:r>
            <w:r w:rsidRPr="00653800">
              <w:rPr>
                <w:sz w:val="18"/>
              </w:rPr>
              <w:t>00-</w:t>
            </w:r>
            <w:r w:rsidRPr="00653800">
              <w:rPr>
                <w:rFonts w:hint="eastAsia"/>
                <w:sz w:val="18"/>
              </w:rPr>
              <w:t>24</w:t>
            </w:r>
            <w:r w:rsidRPr="00653800">
              <w:rPr>
                <w:sz w:val="18"/>
              </w:rPr>
              <w:t>00</w:t>
            </w:r>
            <w:r w:rsidRPr="00653800">
              <w:rPr>
                <w:sz w:val="18"/>
              </w:rPr>
              <w:t>元／人天（税后）</w:t>
            </w:r>
            <w:r w:rsidRPr="00653800">
              <w:rPr>
                <w:rFonts w:hint="eastAsia"/>
                <w:sz w:val="18"/>
              </w:rPr>
              <w:t>；</w:t>
            </w:r>
          </w:p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第三天及以后：</w:t>
            </w:r>
            <w:r w:rsidRPr="00653800">
              <w:rPr>
                <w:rFonts w:hint="eastAsia"/>
                <w:sz w:val="18"/>
              </w:rPr>
              <w:t>7</w:t>
            </w:r>
            <w:r w:rsidRPr="00653800">
              <w:rPr>
                <w:sz w:val="18"/>
              </w:rPr>
              <w:t>50-1200</w:t>
            </w:r>
            <w:r w:rsidRPr="00653800">
              <w:rPr>
                <w:sz w:val="18"/>
              </w:rPr>
              <w:t>元／人天（税后）</w:t>
            </w:r>
          </w:p>
        </w:tc>
      </w:tr>
      <w:tr w:rsidR="00DA77BF" w:rsidRPr="00653800" w:rsidTr="00B12018">
        <w:trPr>
          <w:trHeight w:val="876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bCs/>
                <w:sz w:val="18"/>
                <w:szCs w:val="21"/>
              </w:rPr>
            </w:pPr>
            <w:r w:rsidRPr="00653800">
              <w:rPr>
                <w:bCs/>
                <w:sz w:val="18"/>
                <w:szCs w:val="21"/>
              </w:rPr>
              <w:t>通讯</w:t>
            </w:r>
          </w:p>
        </w:tc>
        <w:tc>
          <w:tcPr>
            <w:tcW w:w="5950" w:type="dxa"/>
            <w:gridSpan w:val="3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按次计算，每次按照上述规定标准的</w:t>
            </w:r>
            <w:r w:rsidRPr="00653800">
              <w:rPr>
                <w:rFonts w:hint="eastAsia"/>
                <w:sz w:val="18"/>
              </w:rPr>
              <w:t>20-50%</w:t>
            </w:r>
            <w:r w:rsidRPr="00653800">
              <w:rPr>
                <w:rFonts w:hint="eastAsia"/>
                <w:sz w:val="18"/>
              </w:rPr>
              <w:t>执行。</w:t>
            </w:r>
          </w:p>
        </w:tc>
      </w:tr>
      <w:tr w:rsidR="00DA77BF" w:rsidRPr="00653800" w:rsidTr="00B12018">
        <w:trPr>
          <w:trHeight w:val="150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sz w:val="18"/>
              </w:rPr>
              <w:t>其他专业人员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sz w:val="18"/>
              </w:rPr>
              <w:t>会议</w:t>
            </w:r>
            <w:r w:rsidRPr="00653800">
              <w:rPr>
                <w:rFonts w:hint="eastAsia"/>
                <w:sz w:val="18"/>
              </w:rPr>
              <w:t>、</w:t>
            </w:r>
            <w:r w:rsidRPr="00653800">
              <w:rPr>
                <w:sz w:val="18"/>
              </w:rPr>
              <w:t>现场访谈或者勘察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540-900</w:t>
            </w:r>
            <w:r w:rsidRPr="00653800">
              <w:rPr>
                <w:sz w:val="18"/>
              </w:rPr>
              <w:t>元／人天（税后）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9</w:t>
            </w:r>
            <w:r w:rsidRPr="00653800">
              <w:rPr>
                <w:sz w:val="18"/>
              </w:rPr>
              <w:t>00-1</w:t>
            </w:r>
            <w:r w:rsidRPr="00653800">
              <w:rPr>
                <w:rFonts w:hint="eastAsia"/>
                <w:sz w:val="18"/>
              </w:rPr>
              <w:t>5</w:t>
            </w:r>
            <w:r w:rsidRPr="00653800">
              <w:rPr>
                <w:sz w:val="18"/>
              </w:rPr>
              <w:t>00</w:t>
            </w:r>
            <w:r w:rsidRPr="00653800">
              <w:rPr>
                <w:sz w:val="18"/>
              </w:rPr>
              <w:t>元／人天（税后）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第一天、第二天：</w:t>
            </w:r>
            <w:r w:rsidRPr="00653800">
              <w:rPr>
                <w:rFonts w:hint="eastAsia"/>
                <w:sz w:val="18"/>
              </w:rPr>
              <w:t>9</w:t>
            </w:r>
            <w:r w:rsidRPr="00653800">
              <w:rPr>
                <w:sz w:val="18"/>
              </w:rPr>
              <w:t>00-1</w:t>
            </w:r>
            <w:r w:rsidRPr="00653800">
              <w:rPr>
                <w:rFonts w:hint="eastAsia"/>
                <w:sz w:val="18"/>
              </w:rPr>
              <w:t>5</w:t>
            </w:r>
            <w:r w:rsidRPr="00653800">
              <w:rPr>
                <w:sz w:val="18"/>
              </w:rPr>
              <w:t>00</w:t>
            </w:r>
            <w:r w:rsidRPr="00653800">
              <w:rPr>
                <w:sz w:val="18"/>
              </w:rPr>
              <w:t>元／人天（税后）</w:t>
            </w:r>
            <w:r w:rsidRPr="00653800">
              <w:rPr>
                <w:rFonts w:hint="eastAsia"/>
                <w:sz w:val="18"/>
              </w:rPr>
              <w:t>；</w:t>
            </w:r>
          </w:p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第三天及以后：</w:t>
            </w:r>
            <w:r w:rsidRPr="00653800">
              <w:rPr>
                <w:sz w:val="18"/>
              </w:rPr>
              <w:t>450-750</w:t>
            </w:r>
            <w:r w:rsidRPr="00653800">
              <w:rPr>
                <w:sz w:val="18"/>
              </w:rPr>
              <w:t>元／人天（税后）</w:t>
            </w:r>
          </w:p>
        </w:tc>
      </w:tr>
      <w:tr w:rsidR="00DA77BF" w:rsidRPr="00653800" w:rsidTr="00B12018">
        <w:trPr>
          <w:trHeight w:val="974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DA77BF" w:rsidRPr="00653800" w:rsidRDefault="00DA77BF" w:rsidP="00B12018">
            <w:pPr>
              <w:spacing w:line="360" w:lineRule="auto"/>
              <w:jc w:val="center"/>
              <w:rPr>
                <w:bCs/>
                <w:sz w:val="18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sz w:val="18"/>
              </w:rPr>
              <w:t>通讯</w:t>
            </w:r>
          </w:p>
        </w:tc>
        <w:tc>
          <w:tcPr>
            <w:tcW w:w="5950" w:type="dxa"/>
            <w:gridSpan w:val="3"/>
            <w:shd w:val="clear" w:color="auto" w:fill="auto"/>
            <w:vAlign w:val="center"/>
          </w:tcPr>
          <w:p w:rsidR="00DA77BF" w:rsidRPr="00653800" w:rsidRDefault="00DA77BF" w:rsidP="00B12018">
            <w:pPr>
              <w:rPr>
                <w:sz w:val="18"/>
              </w:rPr>
            </w:pPr>
            <w:r w:rsidRPr="00653800">
              <w:rPr>
                <w:rFonts w:hint="eastAsia"/>
                <w:sz w:val="18"/>
              </w:rPr>
              <w:t>按次计算，每次按照上述规定标准的</w:t>
            </w:r>
            <w:r w:rsidRPr="00653800">
              <w:rPr>
                <w:rFonts w:hint="eastAsia"/>
                <w:sz w:val="18"/>
              </w:rPr>
              <w:t>20-50%</w:t>
            </w:r>
            <w:r w:rsidRPr="00653800">
              <w:rPr>
                <w:rFonts w:hint="eastAsia"/>
                <w:sz w:val="18"/>
              </w:rPr>
              <w:t>执行。</w:t>
            </w:r>
            <w:r w:rsidRPr="00653800">
              <w:rPr>
                <w:sz w:val="18"/>
              </w:rPr>
              <w:t xml:space="preserve"> </w:t>
            </w:r>
          </w:p>
        </w:tc>
      </w:tr>
    </w:tbl>
    <w:p w:rsidR="00DA77BF" w:rsidRDefault="00DA77BF"/>
    <w:p w:rsidR="00DA77BF" w:rsidRPr="00DA77BF" w:rsidRDefault="00DA77BF" w:rsidP="00DA77BF">
      <w:pPr>
        <w:tabs>
          <w:tab w:val="left" w:pos="1624"/>
        </w:tabs>
        <w:spacing w:line="360" w:lineRule="auto"/>
        <w:ind w:firstLineChars="200" w:firstLine="480"/>
        <w:rPr>
          <w:sz w:val="24"/>
          <w:szCs w:val="24"/>
        </w:rPr>
      </w:pPr>
      <w:r w:rsidRPr="00DA77BF">
        <w:rPr>
          <w:rFonts w:hint="eastAsia"/>
          <w:sz w:val="24"/>
          <w:szCs w:val="24"/>
        </w:rPr>
        <w:t>6</w:t>
      </w:r>
      <w:r w:rsidRPr="00DA77BF">
        <w:rPr>
          <w:rFonts w:hint="eastAsia"/>
          <w:sz w:val="24"/>
          <w:szCs w:val="24"/>
        </w:rPr>
        <w:t>、</w:t>
      </w:r>
      <w:r w:rsidRPr="00DA77BF">
        <w:rPr>
          <w:sz w:val="24"/>
          <w:szCs w:val="24"/>
        </w:rPr>
        <w:t>其他支出</w:t>
      </w:r>
      <w:r w:rsidRPr="00DA77BF">
        <w:rPr>
          <w:sz w:val="24"/>
          <w:szCs w:val="24"/>
        </w:rPr>
        <w:tab/>
      </w:r>
    </w:p>
    <w:p w:rsidR="00DA77BF" w:rsidRPr="00DA77BF" w:rsidRDefault="0049795A" w:rsidP="00DA77B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指除以上预算范围外的其他相关支出</w:t>
      </w:r>
      <w:r w:rsidRPr="006C2988">
        <w:rPr>
          <w:rFonts w:hint="eastAsia"/>
          <w:b/>
          <w:sz w:val="24"/>
          <w:szCs w:val="24"/>
        </w:rPr>
        <w:t>，</w:t>
      </w:r>
      <w:r w:rsidR="00DA77BF" w:rsidRPr="006C2988">
        <w:rPr>
          <w:rFonts w:hint="eastAsia"/>
          <w:b/>
          <w:sz w:val="24"/>
          <w:szCs w:val="24"/>
        </w:rPr>
        <w:t>需列示</w:t>
      </w:r>
      <w:r w:rsidR="00DA77BF" w:rsidRPr="006C2988">
        <w:rPr>
          <w:b/>
          <w:sz w:val="24"/>
          <w:szCs w:val="24"/>
        </w:rPr>
        <w:t>开支内容及经费分配</w:t>
      </w:r>
    </w:p>
    <w:sectPr w:rsidR="00DA77BF" w:rsidRPr="00DA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90" w:rsidRDefault="00272090" w:rsidP="00FC1993">
      <w:r>
        <w:separator/>
      </w:r>
    </w:p>
  </w:endnote>
  <w:endnote w:type="continuationSeparator" w:id="0">
    <w:p w:rsidR="00272090" w:rsidRDefault="00272090" w:rsidP="00FC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90" w:rsidRDefault="00272090" w:rsidP="00FC1993">
      <w:r>
        <w:separator/>
      </w:r>
    </w:p>
  </w:footnote>
  <w:footnote w:type="continuationSeparator" w:id="0">
    <w:p w:rsidR="00272090" w:rsidRDefault="00272090" w:rsidP="00FC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50"/>
    <w:rsid w:val="000D0592"/>
    <w:rsid w:val="00272090"/>
    <w:rsid w:val="00363537"/>
    <w:rsid w:val="003638B2"/>
    <w:rsid w:val="00390023"/>
    <w:rsid w:val="003C3CAF"/>
    <w:rsid w:val="00445BEB"/>
    <w:rsid w:val="0049795A"/>
    <w:rsid w:val="004F7D7C"/>
    <w:rsid w:val="006C2988"/>
    <w:rsid w:val="006D0C3F"/>
    <w:rsid w:val="0083252D"/>
    <w:rsid w:val="00A4777C"/>
    <w:rsid w:val="00AA39B2"/>
    <w:rsid w:val="00AB538C"/>
    <w:rsid w:val="00AD0B34"/>
    <w:rsid w:val="00C03250"/>
    <w:rsid w:val="00CB4203"/>
    <w:rsid w:val="00D13D04"/>
    <w:rsid w:val="00D25920"/>
    <w:rsid w:val="00D476F0"/>
    <w:rsid w:val="00DA77BF"/>
    <w:rsid w:val="00DA7C91"/>
    <w:rsid w:val="00E31FC4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C4071-01EA-4D0F-8C4C-1740533C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 Zhang</cp:lastModifiedBy>
  <cp:revision>7</cp:revision>
  <dcterms:created xsi:type="dcterms:W3CDTF">2018-08-08T03:40:00Z</dcterms:created>
  <dcterms:modified xsi:type="dcterms:W3CDTF">2019-07-18T02:03:00Z</dcterms:modified>
</cp:coreProperties>
</file>