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6A4" w:rsidRPr="0084020B" w:rsidRDefault="00D77425">
      <w:pPr>
        <w:spacing w:line="560" w:lineRule="exact"/>
        <w:jc w:val="center"/>
        <w:rPr>
          <w:rFonts w:asciiTheme="minorEastAsia" w:eastAsiaTheme="minorEastAsia" w:hAnsiTheme="minorEastAsia"/>
          <w:b/>
          <w:sz w:val="48"/>
          <w:szCs w:val="48"/>
        </w:rPr>
      </w:pPr>
      <w:r w:rsidRPr="0084020B">
        <w:rPr>
          <w:rFonts w:asciiTheme="minorEastAsia" w:eastAsiaTheme="minorEastAsia" w:hAnsiTheme="minorEastAsia" w:hint="eastAsia"/>
          <w:b/>
          <w:sz w:val="48"/>
          <w:szCs w:val="48"/>
        </w:rPr>
        <w:t>电子</w:t>
      </w:r>
      <w:r w:rsidR="006C5E7B" w:rsidRPr="0084020B">
        <w:rPr>
          <w:rFonts w:asciiTheme="minorEastAsia" w:eastAsiaTheme="minorEastAsia" w:hAnsiTheme="minorEastAsia" w:hint="eastAsia"/>
          <w:b/>
          <w:sz w:val="48"/>
          <w:szCs w:val="48"/>
        </w:rPr>
        <w:t>信息</w:t>
      </w:r>
      <w:r w:rsidRPr="0084020B">
        <w:rPr>
          <w:rFonts w:asciiTheme="minorEastAsia" w:eastAsiaTheme="minorEastAsia" w:hAnsiTheme="minorEastAsia" w:hint="eastAsia"/>
          <w:b/>
          <w:sz w:val="48"/>
          <w:szCs w:val="48"/>
        </w:rPr>
        <w:t>硕士专业</w:t>
      </w:r>
      <w:bookmarkStart w:id="0" w:name="_GoBack"/>
      <w:bookmarkEnd w:id="0"/>
      <w:r w:rsidRPr="0084020B">
        <w:rPr>
          <w:rFonts w:asciiTheme="minorEastAsia" w:eastAsiaTheme="minorEastAsia" w:hAnsiTheme="minorEastAsia" w:hint="eastAsia"/>
          <w:b/>
          <w:sz w:val="48"/>
          <w:szCs w:val="48"/>
        </w:rPr>
        <w:t>学位基本要求</w:t>
      </w:r>
    </w:p>
    <w:p w:rsidR="000166A4" w:rsidRDefault="0039291A">
      <w:pPr>
        <w:spacing w:line="560" w:lineRule="exact"/>
        <w:jc w:val="center"/>
        <w:rPr>
          <w:rFonts w:eastAsia="楷体_GB2312"/>
          <w:sz w:val="32"/>
          <w:szCs w:val="32"/>
        </w:rPr>
      </w:pPr>
      <w:r>
        <w:rPr>
          <w:rFonts w:eastAsia="楷体_GB2312" w:hint="eastAsia"/>
          <w:sz w:val="32"/>
          <w:szCs w:val="32"/>
        </w:rPr>
        <w:t>（</w:t>
      </w:r>
      <w:r w:rsidR="00555777">
        <w:rPr>
          <w:rFonts w:eastAsia="楷体_GB2312" w:hint="eastAsia"/>
          <w:sz w:val="32"/>
          <w:szCs w:val="32"/>
        </w:rPr>
        <w:t>征求意见稿</w:t>
      </w:r>
      <w:r>
        <w:rPr>
          <w:rFonts w:eastAsia="楷体_GB2312" w:hint="eastAsia"/>
          <w:sz w:val="32"/>
          <w:szCs w:val="32"/>
        </w:rPr>
        <w:t>）</w:t>
      </w:r>
    </w:p>
    <w:p w:rsidR="0039291A" w:rsidRDefault="0039291A">
      <w:pPr>
        <w:spacing w:line="560" w:lineRule="exact"/>
        <w:jc w:val="center"/>
        <w:rPr>
          <w:rFonts w:eastAsia="楷体_GB2312"/>
          <w:sz w:val="32"/>
          <w:szCs w:val="32"/>
        </w:rPr>
      </w:pPr>
    </w:p>
    <w:p w:rsidR="000166A4" w:rsidRDefault="00D77425">
      <w:pPr>
        <w:spacing w:line="360" w:lineRule="auto"/>
        <w:jc w:val="center"/>
        <w:rPr>
          <w:rFonts w:eastAsia="黑体"/>
          <w:bCs/>
          <w:sz w:val="32"/>
          <w:szCs w:val="32"/>
        </w:rPr>
      </w:pPr>
      <w:r>
        <w:rPr>
          <w:rFonts w:eastAsia="黑体" w:hint="eastAsia"/>
          <w:bCs/>
          <w:sz w:val="32"/>
          <w:szCs w:val="32"/>
        </w:rPr>
        <w:t>第一部分</w:t>
      </w:r>
      <w:r>
        <w:rPr>
          <w:rFonts w:eastAsia="黑体"/>
          <w:bCs/>
          <w:sz w:val="32"/>
          <w:szCs w:val="32"/>
        </w:rPr>
        <w:t xml:space="preserve">  </w:t>
      </w:r>
      <w:r>
        <w:rPr>
          <w:rFonts w:eastAsia="黑体" w:hint="eastAsia"/>
          <w:bCs/>
          <w:sz w:val="32"/>
          <w:szCs w:val="32"/>
        </w:rPr>
        <w:t>概况</w:t>
      </w:r>
    </w:p>
    <w:p w:rsidR="000166A4" w:rsidRDefault="00A14CAA" w:rsidP="003007D7">
      <w:pPr>
        <w:spacing w:line="360" w:lineRule="auto"/>
        <w:ind w:firstLineChars="200" w:firstLine="560"/>
        <w:rPr>
          <w:bCs/>
          <w:sz w:val="28"/>
          <w:szCs w:val="28"/>
        </w:rPr>
      </w:pPr>
      <w:r>
        <w:rPr>
          <w:rFonts w:ascii="宋体" w:hAnsi="宋体" w:hint="eastAsia"/>
          <w:sz w:val="28"/>
          <w:szCs w:val="28"/>
        </w:rPr>
        <w:t>电子信息</w:t>
      </w:r>
      <w:r w:rsidR="003007D7" w:rsidRPr="006D2E7A">
        <w:rPr>
          <w:rFonts w:ascii="宋体" w:hAnsi="宋体" w:hint="eastAsia"/>
          <w:sz w:val="28"/>
          <w:szCs w:val="28"/>
        </w:rPr>
        <w:t>硕士专业学位是与电子、通信、控制、计算机、</w:t>
      </w:r>
      <w:r w:rsidR="003007D7">
        <w:rPr>
          <w:rFonts w:ascii="宋体" w:hAnsi="宋体" w:hint="eastAsia"/>
          <w:sz w:val="28"/>
          <w:szCs w:val="28"/>
        </w:rPr>
        <w:t>电气、软件、</w:t>
      </w:r>
      <w:r w:rsidR="003007D7">
        <w:rPr>
          <w:rFonts w:ascii="宋体" w:hAnsi="宋体"/>
          <w:sz w:val="28"/>
          <w:szCs w:val="28"/>
        </w:rPr>
        <w:t>光电</w:t>
      </w:r>
      <w:r w:rsidR="003007D7">
        <w:rPr>
          <w:rFonts w:ascii="宋体" w:hAnsi="宋体" w:hint="eastAsia"/>
          <w:sz w:val="28"/>
          <w:szCs w:val="28"/>
        </w:rPr>
        <w:t>、</w:t>
      </w:r>
      <w:r w:rsidR="003007D7">
        <w:rPr>
          <w:rFonts w:ascii="宋体" w:hAnsi="宋体"/>
          <w:sz w:val="28"/>
          <w:szCs w:val="28"/>
        </w:rPr>
        <w:t>仪器仪表</w:t>
      </w:r>
      <w:r w:rsidR="003007D7" w:rsidRPr="006D2E7A">
        <w:rPr>
          <w:rFonts w:ascii="宋体" w:hAnsi="宋体" w:hint="eastAsia"/>
          <w:sz w:val="28"/>
          <w:szCs w:val="28"/>
        </w:rPr>
        <w:t>等专业领域</w:t>
      </w:r>
      <w:r w:rsidR="003007D7">
        <w:rPr>
          <w:rFonts w:ascii="宋体" w:hAnsi="宋体" w:hint="eastAsia"/>
          <w:sz w:val="28"/>
          <w:szCs w:val="28"/>
        </w:rPr>
        <w:t>，以及</w:t>
      </w:r>
      <w:r w:rsidR="003007D7" w:rsidRPr="006D2E7A">
        <w:rPr>
          <w:rFonts w:ascii="宋体" w:hAnsi="宋体" w:hint="eastAsia"/>
          <w:sz w:val="28"/>
          <w:szCs w:val="28"/>
        </w:rPr>
        <w:t>网络空间安全、人工智能</w:t>
      </w:r>
      <w:r w:rsidR="003007D7">
        <w:rPr>
          <w:rFonts w:ascii="宋体" w:hAnsi="宋体" w:hint="eastAsia"/>
          <w:sz w:val="28"/>
          <w:szCs w:val="28"/>
        </w:rPr>
        <w:t>、虚拟现实</w:t>
      </w:r>
      <w:r w:rsidR="003007D7">
        <w:rPr>
          <w:rFonts w:ascii="宋体" w:hAnsi="宋体"/>
          <w:sz w:val="28"/>
          <w:szCs w:val="28"/>
        </w:rPr>
        <w:t>、</w:t>
      </w:r>
      <w:r w:rsidR="003007D7" w:rsidRPr="006D2E7A">
        <w:rPr>
          <w:rFonts w:ascii="宋体" w:hAnsi="宋体" w:hint="eastAsia"/>
          <w:sz w:val="28"/>
          <w:szCs w:val="28"/>
        </w:rPr>
        <w:t>集成电路、</w:t>
      </w:r>
      <w:r w:rsidR="003007D7">
        <w:rPr>
          <w:rFonts w:ascii="宋体" w:hAnsi="宋体" w:hint="eastAsia"/>
          <w:sz w:val="28"/>
          <w:szCs w:val="28"/>
        </w:rPr>
        <w:t>大数据</w:t>
      </w:r>
      <w:r w:rsidR="003007D7">
        <w:rPr>
          <w:rFonts w:ascii="宋体" w:hAnsi="宋体"/>
          <w:sz w:val="28"/>
          <w:szCs w:val="28"/>
        </w:rPr>
        <w:t>与云计算、物联网</w:t>
      </w:r>
      <w:r w:rsidR="003007D7">
        <w:rPr>
          <w:rFonts w:ascii="宋体" w:hAnsi="宋体" w:hint="eastAsia"/>
          <w:sz w:val="28"/>
          <w:szCs w:val="28"/>
        </w:rPr>
        <w:t>、生物信息</w:t>
      </w:r>
      <w:r w:rsidR="003007D7">
        <w:rPr>
          <w:rFonts w:ascii="宋体" w:hAnsi="宋体"/>
          <w:sz w:val="28"/>
          <w:szCs w:val="28"/>
        </w:rPr>
        <w:t>、量子信息</w:t>
      </w:r>
      <w:r w:rsidR="003007D7" w:rsidRPr="006D2E7A">
        <w:rPr>
          <w:rFonts w:ascii="宋体" w:hAnsi="宋体" w:hint="eastAsia"/>
          <w:sz w:val="28"/>
          <w:szCs w:val="28"/>
        </w:rPr>
        <w:t>等</w:t>
      </w:r>
      <w:r w:rsidR="003007D7">
        <w:rPr>
          <w:rFonts w:ascii="宋体" w:hAnsi="宋体" w:hint="eastAsia"/>
          <w:sz w:val="28"/>
          <w:szCs w:val="28"/>
        </w:rPr>
        <w:t>新兴方向</w:t>
      </w:r>
      <w:r w:rsidR="003007D7" w:rsidRPr="006D2E7A">
        <w:rPr>
          <w:rFonts w:ascii="宋体" w:hAnsi="宋体" w:hint="eastAsia"/>
          <w:sz w:val="28"/>
          <w:szCs w:val="28"/>
        </w:rPr>
        <w:t>紧密关联的专业学位。</w:t>
      </w:r>
      <w:r w:rsidR="00D77425">
        <w:rPr>
          <w:rFonts w:hint="eastAsia"/>
          <w:color w:val="000000"/>
          <w:sz w:val="28"/>
          <w:szCs w:val="28"/>
        </w:rPr>
        <w:t>学位获得者应成为基础扎实、素质全面、工程实践能力强并具有一定创新能力的应用型、复合型高层次工程技术和工程管理人才。</w:t>
      </w:r>
    </w:p>
    <w:p w:rsidR="003007D7" w:rsidRDefault="00350A0B" w:rsidP="00A14CAA">
      <w:pPr>
        <w:spacing w:line="360" w:lineRule="auto"/>
        <w:ind w:firstLineChars="200" w:firstLine="560"/>
        <w:rPr>
          <w:rFonts w:ascii="宋体" w:hAnsi="宋体"/>
          <w:sz w:val="28"/>
          <w:szCs w:val="28"/>
        </w:rPr>
      </w:pPr>
      <w:r>
        <w:rPr>
          <w:rFonts w:ascii="宋体" w:hAnsi="宋体"/>
          <w:sz w:val="28"/>
          <w:szCs w:val="28"/>
        </w:rPr>
        <w:t>电子信息技术涉及面宽</w:t>
      </w:r>
      <w:r w:rsidR="00B1438C">
        <w:rPr>
          <w:rFonts w:ascii="宋体" w:hAnsi="宋体" w:hint="eastAsia"/>
          <w:sz w:val="28"/>
          <w:szCs w:val="28"/>
        </w:rPr>
        <w:t>,</w:t>
      </w:r>
      <w:r w:rsidR="00FD2A37">
        <w:rPr>
          <w:rFonts w:ascii="宋体" w:hAnsi="宋体" w:hint="eastAsia"/>
          <w:sz w:val="28"/>
          <w:szCs w:val="28"/>
        </w:rPr>
        <w:t>渗透力</w:t>
      </w:r>
      <w:r w:rsidR="006B683E">
        <w:rPr>
          <w:rFonts w:ascii="宋体" w:hAnsi="宋体" w:hint="eastAsia"/>
          <w:sz w:val="28"/>
          <w:szCs w:val="28"/>
        </w:rPr>
        <w:t>强，</w:t>
      </w:r>
      <w:r w:rsidR="00B1438C">
        <w:rPr>
          <w:rFonts w:ascii="宋体" w:hAnsi="宋体" w:hint="eastAsia"/>
          <w:sz w:val="28"/>
          <w:szCs w:val="28"/>
        </w:rPr>
        <w:t>作为</w:t>
      </w:r>
      <w:r w:rsidR="00B1438C">
        <w:rPr>
          <w:rFonts w:ascii="宋体" w:hAnsi="宋体"/>
          <w:sz w:val="28"/>
          <w:szCs w:val="28"/>
        </w:rPr>
        <w:t>核心技术广泛应用于</w:t>
      </w:r>
      <w:r w:rsidR="00FD2A37" w:rsidRPr="006B683E">
        <w:rPr>
          <w:rFonts w:ascii="宋体" w:hAnsi="宋体"/>
          <w:sz w:val="28"/>
          <w:szCs w:val="28"/>
        </w:rPr>
        <w:t>国防建设、民用工业、高新技术等领域</w:t>
      </w:r>
      <w:r w:rsidR="00820D57">
        <w:rPr>
          <w:rFonts w:ascii="宋体" w:hAnsi="宋体" w:hint="eastAsia"/>
          <w:sz w:val="28"/>
          <w:szCs w:val="28"/>
        </w:rPr>
        <w:t>，以及</w:t>
      </w:r>
      <w:r w:rsidR="00820D57">
        <w:rPr>
          <w:rFonts w:ascii="宋体" w:hAnsi="宋体"/>
          <w:sz w:val="28"/>
          <w:szCs w:val="28"/>
        </w:rPr>
        <w:t>日常生活</w:t>
      </w:r>
      <w:r w:rsidR="00820D57">
        <w:rPr>
          <w:rFonts w:ascii="宋体" w:hAnsi="宋体" w:hint="eastAsia"/>
          <w:sz w:val="28"/>
          <w:szCs w:val="28"/>
        </w:rPr>
        <w:t>。</w:t>
      </w:r>
      <w:r w:rsidR="00820D57" w:rsidRPr="006B683E" w:rsidDel="00820D57">
        <w:rPr>
          <w:rFonts w:ascii="宋体" w:hAnsi="宋体"/>
          <w:sz w:val="28"/>
          <w:szCs w:val="28"/>
        </w:rPr>
        <w:t xml:space="preserve"> </w:t>
      </w:r>
    </w:p>
    <w:p w:rsidR="000166A4" w:rsidRDefault="00D77425" w:rsidP="00EB71BB">
      <w:pPr>
        <w:spacing w:line="360" w:lineRule="auto"/>
        <w:ind w:firstLineChars="200" w:firstLine="560"/>
        <w:rPr>
          <w:rFonts w:ascii="宋体" w:hAnsi="宋体"/>
          <w:color w:val="000000"/>
          <w:sz w:val="28"/>
          <w:szCs w:val="28"/>
        </w:rPr>
      </w:pPr>
      <w:r>
        <w:rPr>
          <w:rFonts w:ascii="宋体" w:hAnsi="宋体" w:hint="eastAsia"/>
          <w:sz w:val="28"/>
          <w:szCs w:val="28"/>
        </w:rPr>
        <w:t>由于新型材料、量子与纳米技术的不断</w:t>
      </w:r>
      <w:r w:rsidR="00A31C9E">
        <w:rPr>
          <w:rFonts w:ascii="宋体" w:hAnsi="宋体" w:hint="eastAsia"/>
          <w:sz w:val="28"/>
          <w:szCs w:val="28"/>
        </w:rPr>
        <w:t>突破</w:t>
      </w:r>
      <w:r>
        <w:rPr>
          <w:rFonts w:ascii="宋体" w:hAnsi="宋体" w:hint="eastAsia"/>
          <w:sz w:val="28"/>
          <w:szCs w:val="28"/>
        </w:rPr>
        <w:t>，</w:t>
      </w:r>
      <w:r w:rsidR="00FA28A9">
        <w:rPr>
          <w:rFonts w:ascii="宋体" w:hAnsi="宋体" w:hint="eastAsia"/>
          <w:sz w:val="28"/>
          <w:szCs w:val="28"/>
        </w:rPr>
        <w:t>大大推动了电子</w:t>
      </w:r>
      <w:r w:rsidR="00976A31">
        <w:rPr>
          <w:rFonts w:ascii="宋体" w:hAnsi="宋体" w:hint="eastAsia"/>
          <w:sz w:val="28"/>
          <w:szCs w:val="28"/>
        </w:rPr>
        <w:t>信息</w:t>
      </w:r>
      <w:r w:rsidR="00FA28A9">
        <w:rPr>
          <w:rFonts w:ascii="宋体" w:hAnsi="宋体" w:hint="eastAsia"/>
          <w:sz w:val="28"/>
          <w:szCs w:val="28"/>
        </w:rPr>
        <w:t>技术的发展。在此基础上，</w:t>
      </w:r>
      <w:proofErr w:type="gramStart"/>
      <w:r w:rsidR="00FA28A9">
        <w:rPr>
          <w:rFonts w:ascii="宋体" w:hAnsi="宋体" w:hint="eastAsia"/>
          <w:sz w:val="28"/>
          <w:szCs w:val="28"/>
        </w:rPr>
        <w:t>微机电</w:t>
      </w:r>
      <w:proofErr w:type="gramEnd"/>
      <w:r w:rsidR="00FA28A9">
        <w:rPr>
          <w:rFonts w:ascii="宋体" w:hAnsi="宋体" w:hint="eastAsia"/>
          <w:sz w:val="28"/>
          <w:szCs w:val="28"/>
        </w:rPr>
        <w:t>系统</w:t>
      </w:r>
      <w:r>
        <w:rPr>
          <w:rFonts w:ascii="宋体" w:hAnsi="宋体" w:hint="eastAsia"/>
          <w:sz w:val="28"/>
          <w:szCs w:val="28"/>
        </w:rPr>
        <w:t>（</w:t>
      </w:r>
      <w:r>
        <w:rPr>
          <w:rFonts w:ascii="宋体" w:hAnsi="宋体"/>
          <w:sz w:val="28"/>
          <w:szCs w:val="28"/>
        </w:rPr>
        <w:t>MEMS</w:t>
      </w:r>
      <w:r>
        <w:rPr>
          <w:rFonts w:ascii="宋体" w:hAnsi="宋体" w:hint="eastAsia"/>
          <w:sz w:val="28"/>
          <w:szCs w:val="28"/>
        </w:rPr>
        <w:t>）和</w:t>
      </w:r>
      <w:proofErr w:type="gramStart"/>
      <w:r>
        <w:rPr>
          <w:rFonts w:ascii="宋体" w:hAnsi="宋体" w:hint="eastAsia"/>
          <w:sz w:val="28"/>
          <w:szCs w:val="28"/>
        </w:rPr>
        <w:t>微纳结构</w:t>
      </w:r>
      <w:proofErr w:type="gramEnd"/>
      <w:r>
        <w:rPr>
          <w:rFonts w:ascii="宋体" w:hAnsi="宋体" w:hint="eastAsia"/>
          <w:sz w:val="28"/>
          <w:szCs w:val="28"/>
        </w:rPr>
        <w:t>器件的发展，以及</w:t>
      </w:r>
      <w:r w:rsidR="00A31C9E">
        <w:rPr>
          <w:rFonts w:ascii="宋体" w:hAnsi="宋体" w:hint="eastAsia"/>
          <w:sz w:val="28"/>
          <w:szCs w:val="28"/>
        </w:rPr>
        <w:t>微电子</w:t>
      </w:r>
      <w:r w:rsidR="00A31C9E">
        <w:rPr>
          <w:rFonts w:ascii="宋体" w:hAnsi="宋体"/>
          <w:sz w:val="28"/>
          <w:szCs w:val="28"/>
        </w:rPr>
        <w:t>与</w:t>
      </w:r>
      <w:r>
        <w:rPr>
          <w:rFonts w:ascii="宋体" w:hAnsi="宋体" w:hint="eastAsia"/>
          <w:sz w:val="28"/>
          <w:szCs w:val="28"/>
        </w:rPr>
        <w:t>光电子器件</w:t>
      </w:r>
      <w:r w:rsidR="00A31C9E">
        <w:rPr>
          <w:rFonts w:ascii="宋体" w:hAnsi="宋体" w:hint="eastAsia"/>
          <w:sz w:val="28"/>
          <w:szCs w:val="28"/>
        </w:rPr>
        <w:t>及</w:t>
      </w:r>
      <w:r>
        <w:rPr>
          <w:rFonts w:ascii="宋体" w:hAnsi="宋体" w:hint="eastAsia"/>
          <w:sz w:val="28"/>
          <w:szCs w:val="28"/>
        </w:rPr>
        <w:t>芯片制造技术功能和规模的</w:t>
      </w:r>
      <w:r w:rsidR="00A31C9E">
        <w:rPr>
          <w:rFonts w:ascii="宋体" w:hAnsi="宋体" w:hint="eastAsia"/>
          <w:sz w:val="28"/>
          <w:szCs w:val="28"/>
        </w:rPr>
        <w:t>持续</w:t>
      </w:r>
      <w:r>
        <w:rPr>
          <w:rFonts w:ascii="宋体" w:hAnsi="宋体" w:hint="eastAsia"/>
          <w:sz w:val="28"/>
          <w:szCs w:val="28"/>
        </w:rPr>
        <w:t>进展，</w:t>
      </w:r>
      <w:r w:rsidR="00A31C9E">
        <w:rPr>
          <w:rFonts w:ascii="宋体" w:hAnsi="宋体" w:hint="eastAsia"/>
          <w:sz w:val="28"/>
          <w:szCs w:val="28"/>
        </w:rPr>
        <w:t>不断</w:t>
      </w:r>
      <w:r w:rsidR="00A31C9E">
        <w:rPr>
          <w:rFonts w:ascii="宋体" w:hAnsi="宋体"/>
          <w:sz w:val="28"/>
          <w:szCs w:val="28"/>
        </w:rPr>
        <w:t>地</w:t>
      </w:r>
      <w:r>
        <w:rPr>
          <w:rFonts w:ascii="宋体" w:hAnsi="宋体" w:hint="eastAsia"/>
          <w:sz w:val="28"/>
          <w:szCs w:val="28"/>
        </w:rPr>
        <w:t>推动了新的技术</w:t>
      </w:r>
      <w:r w:rsidR="00A31C9E">
        <w:rPr>
          <w:rFonts w:ascii="宋体" w:hAnsi="宋体" w:hint="eastAsia"/>
          <w:sz w:val="28"/>
          <w:szCs w:val="28"/>
        </w:rPr>
        <w:t>变革</w:t>
      </w:r>
      <w:r>
        <w:rPr>
          <w:rFonts w:ascii="宋体" w:hAnsi="宋体" w:hint="eastAsia"/>
          <w:sz w:val="28"/>
          <w:szCs w:val="28"/>
        </w:rPr>
        <w:t>。电子</w:t>
      </w:r>
      <w:r w:rsidR="00976A31">
        <w:rPr>
          <w:rFonts w:ascii="宋体" w:hAnsi="宋体" w:hint="eastAsia"/>
          <w:sz w:val="28"/>
          <w:szCs w:val="28"/>
        </w:rPr>
        <w:t>信息</w:t>
      </w:r>
      <w:r>
        <w:rPr>
          <w:rFonts w:ascii="宋体" w:hAnsi="宋体" w:hint="eastAsia"/>
          <w:sz w:val="28"/>
          <w:szCs w:val="28"/>
        </w:rPr>
        <w:t>技术正在向高速化、绿色化、集成化、数字化、</w:t>
      </w:r>
      <w:r w:rsidR="00976A31">
        <w:rPr>
          <w:rFonts w:ascii="宋体" w:hAnsi="宋体" w:hint="eastAsia"/>
          <w:sz w:val="28"/>
          <w:szCs w:val="28"/>
        </w:rPr>
        <w:t>网络化、平台化、</w:t>
      </w:r>
      <w:r>
        <w:rPr>
          <w:rFonts w:ascii="宋体" w:hAnsi="宋体" w:hint="eastAsia"/>
          <w:sz w:val="28"/>
          <w:szCs w:val="28"/>
        </w:rPr>
        <w:t>智能化、</w:t>
      </w:r>
      <w:r>
        <w:rPr>
          <w:rFonts w:ascii="宋体" w:hAnsi="宋体" w:hint="eastAsia"/>
          <w:color w:val="000000"/>
          <w:sz w:val="28"/>
          <w:szCs w:val="28"/>
        </w:rPr>
        <w:t>多媒体化、个性化等方向发展</w:t>
      </w:r>
      <w:r>
        <w:rPr>
          <w:rFonts w:ascii="宋体" w:hAnsi="宋体" w:hint="eastAsia"/>
          <w:sz w:val="28"/>
          <w:szCs w:val="28"/>
        </w:rPr>
        <w:t>。微电子</w:t>
      </w:r>
      <w:r w:rsidR="00DE5AAC">
        <w:rPr>
          <w:rFonts w:ascii="宋体" w:hAnsi="宋体" w:hint="eastAsia"/>
          <w:sz w:val="28"/>
          <w:szCs w:val="28"/>
        </w:rPr>
        <w:t>与</w:t>
      </w:r>
      <w:r w:rsidR="00DE5AAC">
        <w:rPr>
          <w:rFonts w:ascii="宋体" w:hAnsi="宋体"/>
          <w:sz w:val="28"/>
          <w:szCs w:val="28"/>
        </w:rPr>
        <w:t>光电子</w:t>
      </w:r>
      <w:r>
        <w:rPr>
          <w:rFonts w:ascii="宋体" w:hAnsi="宋体" w:hint="eastAsia"/>
          <w:sz w:val="28"/>
          <w:szCs w:val="28"/>
        </w:rPr>
        <w:t>技术、软件技术、</w:t>
      </w:r>
      <w:r w:rsidR="00627691">
        <w:rPr>
          <w:rFonts w:ascii="宋体" w:hAnsi="宋体" w:hint="eastAsia"/>
          <w:sz w:val="28"/>
          <w:szCs w:val="28"/>
        </w:rPr>
        <w:t>通信技术、</w:t>
      </w:r>
      <w:r>
        <w:rPr>
          <w:rFonts w:ascii="宋体" w:hAnsi="宋体" w:hint="eastAsia"/>
          <w:sz w:val="28"/>
          <w:szCs w:val="28"/>
        </w:rPr>
        <w:t>计算机技术、</w:t>
      </w:r>
      <w:r w:rsidR="00627691">
        <w:rPr>
          <w:rFonts w:ascii="宋体" w:hAnsi="宋体" w:hint="eastAsia"/>
          <w:sz w:val="28"/>
          <w:szCs w:val="28"/>
        </w:rPr>
        <w:t>控制技术、信息安全技术、</w:t>
      </w:r>
      <w:r w:rsidR="00E61620">
        <w:rPr>
          <w:rFonts w:ascii="宋体" w:hAnsi="宋体" w:hint="eastAsia"/>
          <w:sz w:val="28"/>
          <w:szCs w:val="28"/>
        </w:rPr>
        <w:t>传感</w:t>
      </w:r>
      <w:r w:rsidR="00627691" w:rsidRPr="00627691">
        <w:rPr>
          <w:rFonts w:ascii="宋体" w:hAnsi="宋体" w:hint="eastAsia"/>
          <w:sz w:val="28"/>
          <w:szCs w:val="28"/>
        </w:rPr>
        <w:t>技术</w:t>
      </w:r>
      <w:r w:rsidR="00627691">
        <w:rPr>
          <w:rFonts w:ascii="宋体" w:hAnsi="宋体" w:hint="eastAsia"/>
          <w:sz w:val="28"/>
          <w:szCs w:val="28"/>
        </w:rPr>
        <w:t>、人工智能</w:t>
      </w:r>
      <w:r w:rsidR="00353324">
        <w:rPr>
          <w:rFonts w:ascii="宋体" w:hAnsi="宋体" w:hint="eastAsia"/>
          <w:sz w:val="28"/>
          <w:szCs w:val="28"/>
        </w:rPr>
        <w:t>技术</w:t>
      </w:r>
      <w:r w:rsidR="00627691">
        <w:rPr>
          <w:rFonts w:ascii="宋体" w:hAnsi="宋体" w:hint="eastAsia"/>
          <w:sz w:val="28"/>
          <w:szCs w:val="28"/>
        </w:rPr>
        <w:t>、虚拟计算技术</w:t>
      </w:r>
      <w:r>
        <w:rPr>
          <w:rFonts w:ascii="宋体" w:hAnsi="宋体" w:hint="eastAsia"/>
          <w:sz w:val="28"/>
          <w:szCs w:val="28"/>
        </w:rPr>
        <w:t>等多专业技术相互结合、互为支撑的趋势日渐明显；集成电路、系统</w:t>
      </w:r>
      <w:r w:rsidR="00627691">
        <w:rPr>
          <w:rFonts w:ascii="宋体" w:hAnsi="宋体" w:hint="eastAsia"/>
          <w:sz w:val="28"/>
          <w:szCs w:val="28"/>
        </w:rPr>
        <w:t>、整机、终端</w:t>
      </w:r>
      <w:r>
        <w:rPr>
          <w:rFonts w:ascii="宋体" w:hAnsi="宋体" w:hint="eastAsia"/>
          <w:sz w:val="28"/>
          <w:szCs w:val="28"/>
        </w:rPr>
        <w:t>之间的界限日渐模糊；电信网、</w:t>
      </w:r>
      <w:r w:rsidR="00DE5AAC">
        <w:rPr>
          <w:rFonts w:ascii="宋体" w:hAnsi="宋体" w:hint="eastAsia"/>
          <w:sz w:val="28"/>
          <w:szCs w:val="28"/>
        </w:rPr>
        <w:t>电力</w:t>
      </w:r>
      <w:r w:rsidR="00DE5AAC">
        <w:rPr>
          <w:rFonts w:ascii="宋体" w:hAnsi="宋体"/>
          <w:sz w:val="28"/>
          <w:szCs w:val="28"/>
        </w:rPr>
        <w:t>网、</w:t>
      </w:r>
      <w:r>
        <w:rPr>
          <w:rFonts w:ascii="宋体" w:hAnsi="宋体" w:hint="eastAsia"/>
          <w:sz w:val="28"/>
          <w:szCs w:val="28"/>
        </w:rPr>
        <w:t>电视网、</w:t>
      </w:r>
      <w:r w:rsidR="004967AE">
        <w:rPr>
          <w:rFonts w:ascii="宋体" w:hAnsi="宋体" w:hint="eastAsia"/>
          <w:sz w:val="28"/>
          <w:szCs w:val="28"/>
        </w:rPr>
        <w:t>互联</w:t>
      </w:r>
      <w:r>
        <w:rPr>
          <w:rFonts w:ascii="宋体" w:hAnsi="宋体" w:hint="eastAsia"/>
          <w:sz w:val="28"/>
          <w:szCs w:val="28"/>
        </w:rPr>
        <w:t>网的信息化功能日趋统一；</w:t>
      </w:r>
      <w:r>
        <w:rPr>
          <w:rFonts w:ascii="宋体" w:hAnsi="宋体" w:hint="eastAsia"/>
          <w:color w:val="000000"/>
          <w:sz w:val="28"/>
          <w:szCs w:val="28"/>
        </w:rPr>
        <w:t>同时更加注重电子</w:t>
      </w:r>
      <w:r w:rsidR="00353324">
        <w:rPr>
          <w:rFonts w:ascii="宋体" w:hAnsi="宋体" w:hint="eastAsia"/>
          <w:color w:val="000000"/>
          <w:sz w:val="28"/>
          <w:szCs w:val="28"/>
        </w:rPr>
        <w:t>信息</w:t>
      </w:r>
      <w:r>
        <w:rPr>
          <w:rFonts w:ascii="宋体" w:hAnsi="宋体" w:hint="eastAsia"/>
          <w:color w:val="000000"/>
          <w:sz w:val="28"/>
          <w:szCs w:val="28"/>
        </w:rPr>
        <w:t>技术与生物、</w:t>
      </w:r>
      <w:r>
        <w:rPr>
          <w:rFonts w:ascii="宋体" w:hAnsi="宋体" w:hint="eastAsia"/>
          <w:color w:val="000000"/>
          <w:sz w:val="28"/>
          <w:szCs w:val="28"/>
        </w:rPr>
        <w:lastRenderedPageBreak/>
        <w:t>纳米、认知等新兴技术的紧密联系和交叉融合，成为发展交叉学科与汇聚科学的纽带。</w:t>
      </w:r>
    </w:p>
    <w:p w:rsidR="005B5597" w:rsidRPr="005B5597" w:rsidRDefault="005B5597" w:rsidP="00EB71BB">
      <w:pPr>
        <w:spacing w:line="360" w:lineRule="auto"/>
        <w:ind w:firstLineChars="200" w:firstLine="560"/>
        <w:rPr>
          <w:rFonts w:ascii="宋体" w:hAnsi="宋体"/>
          <w:color w:val="000000"/>
          <w:sz w:val="28"/>
          <w:szCs w:val="28"/>
        </w:rPr>
      </w:pPr>
    </w:p>
    <w:p w:rsidR="000166A4" w:rsidRDefault="00D77425" w:rsidP="00314195">
      <w:pPr>
        <w:spacing w:after="240" w:line="360" w:lineRule="auto"/>
        <w:jc w:val="center"/>
        <w:rPr>
          <w:rFonts w:eastAsia="黑体"/>
          <w:bCs/>
          <w:sz w:val="32"/>
          <w:szCs w:val="32"/>
        </w:rPr>
      </w:pPr>
      <w:r>
        <w:rPr>
          <w:rFonts w:eastAsia="黑体" w:hint="eastAsia"/>
          <w:bCs/>
          <w:sz w:val="32"/>
          <w:szCs w:val="32"/>
        </w:rPr>
        <w:t>第二部分</w:t>
      </w:r>
      <w:r>
        <w:rPr>
          <w:rFonts w:eastAsia="黑体"/>
          <w:bCs/>
          <w:sz w:val="32"/>
          <w:szCs w:val="32"/>
        </w:rPr>
        <w:t xml:space="preserve">  </w:t>
      </w:r>
      <w:r w:rsidR="00353324">
        <w:rPr>
          <w:rFonts w:eastAsia="黑体" w:hint="eastAsia"/>
          <w:bCs/>
          <w:sz w:val="32"/>
          <w:szCs w:val="32"/>
        </w:rPr>
        <w:t>电子信息</w:t>
      </w:r>
      <w:r>
        <w:rPr>
          <w:rFonts w:eastAsia="黑体" w:hint="eastAsia"/>
          <w:bCs/>
          <w:sz w:val="32"/>
          <w:szCs w:val="32"/>
        </w:rPr>
        <w:t>硕士专业学位基本要求</w:t>
      </w:r>
    </w:p>
    <w:p w:rsidR="000166A4" w:rsidRDefault="00D77425">
      <w:pPr>
        <w:spacing w:line="360" w:lineRule="auto"/>
        <w:rPr>
          <w:rFonts w:ascii="宋体"/>
          <w:b/>
          <w:sz w:val="28"/>
          <w:szCs w:val="28"/>
        </w:rPr>
      </w:pPr>
      <w:r>
        <w:rPr>
          <w:rFonts w:ascii="宋体" w:hAnsi="宋体" w:hint="eastAsia"/>
          <w:b/>
          <w:sz w:val="28"/>
          <w:szCs w:val="28"/>
        </w:rPr>
        <w:t>一、获本专业学位应具备的基本素质</w:t>
      </w:r>
    </w:p>
    <w:p w:rsidR="000166A4" w:rsidRDefault="00D77425">
      <w:pPr>
        <w:spacing w:line="360" w:lineRule="auto"/>
        <w:ind w:firstLine="570"/>
        <w:rPr>
          <w:rFonts w:ascii="宋体"/>
          <w:color w:val="000000"/>
          <w:sz w:val="28"/>
          <w:szCs w:val="28"/>
        </w:rPr>
      </w:pPr>
      <w:r>
        <w:rPr>
          <w:rFonts w:ascii="宋体" w:hAnsi="宋体" w:hint="eastAsia"/>
          <w:color w:val="000000"/>
          <w:sz w:val="28"/>
          <w:szCs w:val="28"/>
        </w:rPr>
        <w:t>具有科学严谨和求真务实的学习态度和工作作风，</w:t>
      </w:r>
      <w:r w:rsidR="004967AE">
        <w:rPr>
          <w:rFonts w:ascii="宋体" w:hAnsi="宋体" w:hint="eastAsia"/>
          <w:color w:val="000000"/>
          <w:sz w:val="28"/>
          <w:szCs w:val="28"/>
        </w:rPr>
        <w:t>遵纪守法，</w:t>
      </w:r>
      <w:r>
        <w:rPr>
          <w:rFonts w:ascii="宋体" w:hAnsi="宋体" w:hint="eastAsia"/>
          <w:color w:val="000000"/>
          <w:sz w:val="28"/>
          <w:szCs w:val="28"/>
        </w:rPr>
        <w:t>诚实守信，</w:t>
      </w:r>
      <w:r>
        <w:rPr>
          <w:rFonts w:hAnsi="宋体" w:hint="eastAsia"/>
          <w:sz w:val="28"/>
          <w:szCs w:val="28"/>
        </w:rPr>
        <w:t>恪守学术规范，</w:t>
      </w:r>
      <w:r w:rsidR="00C02F73">
        <w:rPr>
          <w:rFonts w:ascii="宋体" w:hAnsi="宋体" w:hint="eastAsia"/>
          <w:color w:val="000000"/>
          <w:sz w:val="28"/>
          <w:szCs w:val="28"/>
        </w:rPr>
        <w:t>尊重他人的知识产权，</w:t>
      </w:r>
      <w:r w:rsidR="004967AE">
        <w:rPr>
          <w:rFonts w:hAnsi="宋体" w:hint="eastAsia"/>
          <w:sz w:val="28"/>
          <w:szCs w:val="28"/>
        </w:rPr>
        <w:t>拒绝抄袭</w:t>
      </w:r>
      <w:r>
        <w:rPr>
          <w:rFonts w:hAnsi="宋体" w:hint="eastAsia"/>
          <w:sz w:val="28"/>
          <w:szCs w:val="28"/>
        </w:rPr>
        <w:t>与剽窃、伪造与篡改等学术不端行为</w:t>
      </w:r>
      <w:r>
        <w:rPr>
          <w:rFonts w:ascii="宋体" w:hAnsi="宋体" w:hint="eastAsia"/>
          <w:color w:val="000000"/>
          <w:sz w:val="28"/>
          <w:szCs w:val="28"/>
        </w:rPr>
        <w:t>。</w:t>
      </w:r>
    </w:p>
    <w:p w:rsidR="004D2797" w:rsidRPr="0096550F" w:rsidRDefault="004967AE">
      <w:pPr>
        <w:spacing w:line="276" w:lineRule="auto"/>
        <w:ind w:firstLineChars="200" w:firstLine="560"/>
        <w:rPr>
          <w:rFonts w:ascii="宋体" w:hAnsi="宋体"/>
          <w:sz w:val="28"/>
          <w:szCs w:val="28"/>
        </w:rPr>
      </w:pPr>
      <w:r w:rsidRPr="0096550F">
        <w:rPr>
          <w:rFonts w:ascii="宋体" w:hAnsi="宋体" w:hint="eastAsia"/>
          <w:sz w:val="28"/>
          <w:szCs w:val="28"/>
        </w:rPr>
        <w:t>掌握电子</w:t>
      </w:r>
      <w:r w:rsidR="00E61620" w:rsidRPr="0096550F">
        <w:rPr>
          <w:rFonts w:ascii="宋体" w:hAnsi="宋体" w:hint="eastAsia"/>
          <w:sz w:val="28"/>
          <w:szCs w:val="28"/>
        </w:rPr>
        <w:t>信息某</w:t>
      </w:r>
      <w:r w:rsidR="00323604" w:rsidRPr="0096550F">
        <w:rPr>
          <w:rFonts w:ascii="宋体" w:hAnsi="宋体" w:hint="eastAsia"/>
          <w:sz w:val="28"/>
          <w:szCs w:val="28"/>
        </w:rPr>
        <w:t>专业</w:t>
      </w:r>
      <w:r w:rsidR="00E61620" w:rsidRPr="0096550F">
        <w:rPr>
          <w:rFonts w:ascii="宋体" w:hAnsi="宋体" w:hint="eastAsia"/>
          <w:sz w:val="28"/>
          <w:szCs w:val="28"/>
        </w:rPr>
        <w:t>领域</w:t>
      </w:r>
      <w:r w:rsidR="005B5597" w:rsidRPr="0096550F">
        <w:rPr>
          <w:rFonts w:ascii="宋体" w:hAnsi="宋体" w:hint="eastAsia"/>
          <w:sz w:val="28"/>
          <w:szCs w:val="28"/>
        </w:rPr>
        <w:t>或</w:t>
      </w:r>
      <w:r w:rsidR="00E61620" w:rsidRPr="0096550F">
        <w:rPr>
          <w:rFonts w:ascii="宋体" w:hAnsi="宋体" w:hint="eastAsia"/>
          <w:sz w:val="28"/>
          <w:szCs w:val="28"/>
        </w:rPr>
        <w:t>技术方向</w:t>
      </w:r>
      <w:r w:rsidR="004D2797" w:rsidRPr="0096550F">
        <w:rPr>
          <w:rFonts w:ascii="宋体" w:hAnsi="宋体" w:hint="eastAsia"/>
          <w:sz w:val="28"/>
          <w:szCs w:val="28"/>
        </w:rPr>
        <w:t>坚实的</w:t>
      </w:r>
      <w:r w:rsidRPr="0096550F">
        <w:rPr>
          <w:rFonts w:ascii="宋体" w:hAnsi="宋体" w:hint="eastAsia"/>
          <w:sz w:val="28"/>
          <w:szCs w:val="28"/>
        </w:rPr>
        <w:t>基础理论</w:t>
      </w:r>
      <w:r w:rsidR="004D2797" w:rsidRPr="0096550F">
        <w:rPr>
          <w:rFonts w:ascii="宋体" w:hAnsi="宋体" w:hint="eastAsia"/>
          <w:sz w:val="28"/>
          <w:szCs w:val="28"/>
        </w:rPr>
        <w:t>和宽广的专业知识</w:t>
      </w:r>
      <w:r w:rsidR="00D77425" w:rsidRPr="0096550F">
        <w:rPr>
          <w:rFonts w:ascii="宋体" w:hAnsi="宋体" w:hint="eastAsia"/>
          <w:sz w:val="28"/>
          <w:szCs w:val="28"/>
        </w:rPr>
        <w:t>，</w:t>
      </w:r>
      <w:r w:rsidR="004D2797" w:rsidRPr="0096550F">
        <w:rPr>
          <w:rFonts w:ascii="宋体" w:hAnsi="宋体" w:hint="eastAsia"/>
          <w:sz w:val="28"/>
          <w:szCs w:val="28"/>
        </w:rPr>
        <w:t>熟悉相关规范，</w:t>
      </w:r>
      <w:r w:rsidR="00D77425" w:rsidRPr="0096550F">
        <w:rPr>
          <w:rFonts w:ascii="宋体" w:hAnsi="宋体" w:hint="eastAsia"/>
          <w:sz w:val="28"/>
          <w:szCs w:val="28"/>
        </w:rPr>
        <w:t>具有独立</w:t>
      </w:r>
      <w:r w:rsidR="004D2797" w:rsidRPr="0096550F">
        <w:rPr>
          <w:rFonts w:ascii="宋体" w:hAnsi="宋体" w:hint="eastAsia"/>
          <w:sz w:val="28"/>
          <w:szCs w:val="28"/>
        </w:rPr>
        <w:t>担负工程规划、工程设计、工程实施、工程研究、工程开发、工程管理等专门技术与管理工作的能力，</w:t>
      </w:r>
      <w:r w:rsidR="00740F11" w:rsidRPr="0096550F">
        <w:rPr>
          <w:rFonts w:ascii="宋体" w:hAnsi="宋体" w:hint="eastAsia"/>
          <w:sz w:val="28"/>
          <w:szCs w:val="28"/>
        </w:rPr>
        <w:t>体现良好的职业素养。</w:t>
      </w:r>
    </w:p>
    <w:p w:rsidR="000166A4" w:rsidRDefault="00EB71BB">
      <w:pPr>
        <w:spacing w:line="276" w:lineRule="auto"/>
        <w:ind w:firstLineChars="200" w:firstLine="560"/>
        <w:rPr>
          <w:rFonts w:ascii="宋体"/>
          <w:color w:val="000000"/>
          <w:sz w:val="28"/>
          <w:szCs w:val="28"/>
        </w:rPr>
      </w:pPr>
      <w:r w:rsidRPr="0096550F">
        <w:rPr>
          <w:rFonts w:ascii="宋体" w:hAnsi="宋体" w:hint="eastAsia"/>
          <w:sz w:val="28"/>
          <w:szCs w:val="28"/>
        </w:rPr>
        <w:t>热爱祖国，</w:t>
      </w:r>
      <w:r w:rsidR="00D77425" w:rsidRPr="0096550F">
        <w:rPr>
          <w:rFonts w:ascii="宋体" w:hAnsi="宋体" w:hint="eastAsia"/>
          <w:sz w:val="28"/>
          <w:szCs w:val="28"/>
        </w:rPr>
        <w:t>具有</w:t>
      </w:r>
      <w:r w:rsidRPr="0096550F">
        <w:rPr>
          <w:rFonts w:ascii="宋体" w:hAnsi="宋体" w:hint="eastAsia"/>
          <w:sz w:val="28"/>
          <w:szCs w:val="28"/>
        </w:rPr>
        <w:t>服务国家和人民的</w:t>
      </w:r>
      <w:r w:rsidR="00D77425" w:rsidRPr="0096550F">
        <w:rPr>
          <w:rFonts w:ascii="宋体" w:hAnsi="宋体" w:hint="eastAsia"/>
          <w:sz w:val="28"/>
          <w:szCs w:val="28"/>
        </w:rPr>
        <w:t>高度的社会责任感、</w:t>
      </w:r>
      <w:r w:rsidR="00D80388" w:rsidRPr="0096550F">
        <w:rPr>
          <w:rFonts w:ascii="宋体" w:hAnsi="宋体" w:hint="eastAsia"/>
          <w:sz w:val="28"/>
          <w:szCs w:val="28"/>
        </w:rPr>
        <w:t>良好的职业道德和创业精神，</w:t>
      </w:r>
      <w:r w:rsidR="00175B3E" w:rsidRPr="0096550F">
        <w:rPr>
          <w:rFonts w:ascii="宋体" w:hAnsi="宋体" w:hint="eastAsia"/>
          <w:sz w:val="28"/>
          <w:szCs w:val="28"/>
        </w:rPr>
        <w:t>坚持</w:t>
      </w:r>
      <w:r w:rsidR="00175B3E">
        <w:rPr>
          <w:rFonts w:ascii="宋体" w:hAnsi="宋体" w:hint="eastAsia"/>
          <w:color w:val="000000"/>
          <w:sz w:val="28"/>
          <w:szCs w:val="28"/>
        </w:rPr>
        <w:t>实事求是、严谨勤奋、勇于创新，能够正确对待</w:t>
      </w:r>
      <w:r w:rsidR="004967AE">
        <w:rPr>
          <w:rFonts w:ascii="宋体" w:hAnsi="宋体" w:hint="eastAsia"/>
          <w:color w:val="000000"/>
          <w:sz w:val="28"/>
          <w:szCs w:val="28"/>
        </w:rPr>
        <w:t>成败与挫折，恪</w:t>
      </w:r>
      <w:r w:rsidR="00D77425">
        <w:rPr>
          <w:rFonts w:ascii="宋体" w:hAnsi="宋体" w:hint="eastAsia"/>
          <w:color w:val="000000"/>
          <w:sz w:val="28"/>
          <w:szCs w:val="28"/>
        </w:rPr>
        <w:t>守职业道德和工程伦理。</w:t>
      </w:r>
    </w:p>
    <w:p w:rsidR="000166A4" w:rsidRDefault="008F0760">
      <w:pPr>
        <w:spacing w:line="276" w:lineRule="auto"/>
        <w:ind w:firstLineChars="200" w:firstLine="560"/>
        <w:rPr>
          <w:rFonts w:ascii="宋体" w:hAnsi="宋体"/>
          <w:color w:val="000000"/>
          <w:sz w:val="28"/>
          <w:szCs w:val="28"/>
        </w:rPr>
      </w:pPr>
      <w:r>
        <w:rPr>
          <w:rFonts w:ascii="宋体" w:hAnsi="宋体" w:hint="eastAsia"/>
          <w:color w:val="000000"/>
          <w:sz w:val="28"/>
          <w:szCs w:val="28"/>
        </w:rPr>
        <w:t>具有良好的身心素质和环境适应能力，富有合作精神，能</w:t>
      </w:r>
      <w:r w:rsidR="004967AE">
        <w:rPr>
          <w:rFonts w:ascii="宋体" w:hAnsi="宋体" w:hint="eastAsia"/>
          <w:color w:val="000000"/>
          <w:sz w:val="28"/>
          <w:szCs w:val="28"/>
        </w:rPr>
        <w:t>正确处理国家、集体</w:t>
      </w:r>
      <w:r w:rsidR="00D77425">
        <w:rPr>
          <w:rFonts w:ascii="宋体" w:hAnsi="宋体" w:hint="eastAsia"/>
          <w:color w:val="000000"/>
          <w:sz w:val="28"/>
          <w:szCs w:val="28"/>
        </w:rPr>
        <w:t>、个人三者之间的关系，</w:t>
      </w:r>
      <w:r w:rsidR="004967AE">
        <w:rPr>
          <w:rFonts w:ascii="宋体" w:hAnsi="宋体" w:hint="eastAsia"/>
          <w:color w:val="000000"/>
          <w:sz w:val="28"/>
          <w:szCs w:val="28"/>
        </w:rPr>
        <w:t>崇尚人、社会、自然和谐发展。</w:t>
      </w:r>
    </w:p>
    <w:p w:rsidR="000166A4" w:rsidRDefault="00D77425">
      <w:pPr>
        <w:spacing w:line="276" w:lineRule="auto"/>
        <w:rPr>
          <w:rFonts w:ascii="宋体"/>
          <w:b/>
          <w:sz w:val="28"/>
          <w:szCs w:val="28"/>
        </w:rPr>
      </w:pPr>
      <w:r>
        <w:rPr>
          <w:rFonts w:ascii="宋体" w:hAnsi="宋体" w:hint="eastAsia"/>
          <w:b/>
          <w:sz w:val="28"/>
          <w:szCs w:val="28"/>
        </w:rPr>
        <w:t>二、获本专业学位应掌握的基本知识</w:t>
      </w:r>
    </w:p>
    <w:p w:rsidR="000166A4" w:rsidRDefault="00D77425" w:rsidP="00BB7336">
      <w:pPr>
        <w:spacing w:line="276" w:lineRule="auto"/>
        <w:ind w:firstLineChars="199" w:firstLine="557"/>
        <w:rPr>
          <w:rFonts w:ascii="宋体"/>
          <w:color w:val="000000"/>
          <w:sz w:val="28"/>
          <w:szCs w:val="28"/>
        </w:rPr>
      </w:pPr>
      <w:r>
        <w:rPr>
          <w:rFonts w:ascii="宋体" w:hAnsi="宋体" w:hint="eastAsia"/>
          <w:color w:val="000000"/>
          <w:sz w:val="28"/>
          <w:szCs w:val="28"/>
        </w:rPr>
        <w:t>基本知识包括基础知识和专业知识。</w:t>
      </w:r>
    </w:p>
    <w:p w:rsidR="000166A4" w:rsidRDefault="00D77425">
      <w:pPr>
        <w:numPr>
          <w:ilvl w:val="0"/>
          <w:numId w:val="1"/>
        </w:numPr>
        <w:spacing w:line="276" w:lineRule="auto"/>
        <w:ind w:firstLineChars="200" w:firstLine="562"/>
        <w:rPr>
          <w:rFonts w:ascii="宋体" w:hAnsi="宋体"/>
          <w:b/>
          <w:sz w:val="28"/>
          <w:szCs w:val="28"/>
        </w:rPr>
      </w:pPr>
      <w:r>
        <w:rPr>
          <w:rFonts w:ascii="宋体" w:hAnsi="宋体" w:hint="eastAsia"/>
          <w:b/>
          <w:sz w:val="28"/>
          <w:szCs w:val="28"/>
        </w:rPr>
        <w:t>基础知识</w:t>
      </w:r>
    </w:p>
    <w:p w:rsidR="000166A4" w:rsidRPr="00BB7336" w:rsidRDefault="00D77425">
      <w:pPr>
        <w:spacing w:line="276" w:lineRule="auto"/>
        <w:ind w:firstLineChars="199" w:firstLine="557"/>
        <w:rPr>
          <w:rFonts w:ascii="宋体"/>
          <w:b/>
          <w:sz w:val="28"/>
          <w:szCs w:val="28"/>
        </w:rPr>
      </w:pPr>
      <w:r>
        <w:rPr>
          <w:rFonts w:ascii="宋体" w:hAnsi="宋体" w:hint="eastAsia"/>
          <w:color w:val="000000"/>
          <w:sz w:val="28"/>
          <w:szCs w:val="28"/>
        </w:rPr>
        <w:t>掌握扎实的基础知识，</w:t>
      </w:r>
      <w:r>
        <w:rPr>
          <w:rFonts w:ascii="宋体" w:hAnsi="宋体" w:cs="宋体" w:hint="eastAsia"/>
          <w:color w:val="000000"/>
          <w:kern w:val="0"/>
          <w:sz w:val="28"/>
          <w:szCs w:val="28"/>
        </w:rPr>
        <w:t>包括可选的</w:t>
      </w:r>
      <w:r w:rsidR="00BB69A9">
        <w:rPr>
          <w:rFonts w:ascii="宋体" w:hAnsi="宋体" w:hint="eastAsia"/>
          <w:color w:val="000000"/>
          <w:sz w:val="28"/>
          <w:szCs w:val="28"/>
        </w:rPr>
        <w:t>高等代数、矩阵理论、随机过程、</w:t>
      </w:r>
      <w:r>
        <w:rPr>
          <w:rFonts w:ascii="宋体" w:hAnsi="宋体" w:hint="eastAsia"/>
          <w:color w:val="000000"/>
          <w:sz w:val="28"/>
          <w:szCs w:val="28"/>
        </w:rPr>
        <w:t>排队论、计算方法、数学物理方程、</w:t>
      </w:r>
      <w:r w:rsidR="00BB69A9">
        <w:rPr>
          <w:rFonts w:ascii="宋体" w:hAnsi="宋体" w:hint="eastAsia"/>
          <w:color w:val="000000"/>
          <w:sz w:val="28"/>
          <w:szCs w:val="28"/>
        </w:rPr>
        <w:t>优化</w:t>
      </w:r>
      <w:r>
        <w:rPr>
          <w:rFonts w:ascii="宋体" w:hAnsi="宋体" w:hint="eastAsia"/>
          <w:color w:val="000000"/>
          <w:sz w:val="28"/>
          <w:szCs w:val="28"/>
        </w:rPr>
        <w:t>方法等数</w:t>
      </w:r>
      <w:r>
        <w:rPr>
          <w:rFonts w:hint="eastAsia"/>
          <w:sz w:val="28"/>
          <w:szCs w:val="28"/>
        </w:rPr>
        <w:t>理知识</w:t>
      </w:r>
      <w:r>
        <w:rPr>
          <w:rFonts w:ascii="宋体" w:hAnsi="宋体" w:hint="eastAsia"/>
          <w:color w:val="000000"/>
          <w:sz w:val="28"/>
          <w:szCs w:val="28"/>
        </w:rPr>
        <w:t>；</w:t>
      </w:r>
      <w:r w:rsidRPr="00BB7336">
        <w:rPr>
          <w:rFonts w:ascii="宋体" w:hAnsi="宋体" w:cs="宋体" w:hint="eastAsia"/>
          <w:kern w:val="0"/>
          <w:sz w:val="28"/>
          <w:szCs w:val="28"/>
        </w:rPr>
        <w:t>中国</w:t>
      </w:r>
      <w:r w:rsidRPr="00BB7336">
        <w:rPr>
          <w:rFonts w:ascii="宋体" w:hAnsi="宋体" w:cs="宋体" w:hint="eastAsia"/>
          <w:kern w:val="0"/>
          <w:sz w:val="28"/>
          <w:szCs w:val="28"/>
        </w:rPr>
        <w:lastRenderedPageBreak/>
        <w:t>特色社会主义理论与实践研究、自然辩证法、信息检索、知识产权、外</w:t>
      </w:r>
      <w:r w:rsidR="00BB69A9" w:rsidRPr="00BB7336">
        <w:rPr>
          <w:rFonts w:ascii="宋体" w:hAnsi="宋体" w:cs="宋体" w:hint="eastAsia"/>
          <w:kern w:val="0"/>
          <w:sz w:val="28"/>
          <w:szCs w:val="28"/>
        </w:rPr>
        <w:t>国</w:t>
      </w:r>
      <w:r w:rsidRPr="00BB7336">
        <w:rPr>
          <w:rFonts w:ascii="宋体" w:hAnsi="宋体" w:cs="宋体" w:hint="eastAsia"/>
          <w:kern w:val="0"/>
          <w:sz w:val="28"/>
          <w:szCs w:val="28"/>
        </w:rPr>
        <w:t>语、管理</w:t>
      </w:r>
      <w:r w:rsidR="00BB69A9" w:rsidRPr="00BB7336">
        <w:rPr>
          <w:rFonts w:ascii="宋体" w:hAnsi="宋体" w:cs="宋体" w:hint="eastAsia"/>
          <w:kern w:val="0"/>
          <w:sz w:val="28"/>
          <w:szCs w:val="28"/>
        </w:rPr>
        <w:t>学、</w:t>
      </w:r>
      <w:r w:rsidR="00CF74D4">
        <w:rPr>
          <w:rFonts w:ascii="宋体" w:hAnsi="宋体" w:cs="宋体" w:hint="eastAsia"/>
          <w:kern w:val="0"/>
          <w:sz w:val="28"/>
          <w:szCs w:val="28"/>
        </w:rPr>
        <w:t>工程</w:t>
      </w:r>
      <w:r w:rsidR="00CF74D4">
        <w:rPr>
          <w:rFonts w:ascii="宋体" w:hAnsi="宋体" w:cs="宋体"/>
          <w:kern w:val="0"/>
          <w:sz w:val="28"/>
          <w:szCs w:val="28"/>
        </w:rPr>
        <w:t>伦理、</w:t>
      </w:r>
      <w:r w:rsidRPr="00BB7336">
        <w:rPr>
          <w:rFonts w:ascii="宋体" w:hAnsi="宋体" w:cs="宋体" w:hint="eastAsia"/>
          <w:kern w:val="0"/>
          <w:sz w:val="28"/>
          <w:szCs w:val="28"/>
        </w:rPr>
        <w:t>法律法规等人文社科知识。</w:t>
      </w:r>
    </w:p>
    <w:p w:rsidR="000166A4" w:rsidRDefault="00D77425">
      <w:pPr>
        <w:spacing w:line="276" w:lineRule="auto"/>
        <w:ind w:firstLineChars="200" w:firstLine="562"/>
        <w:rPr>
          <w:rFonts w:ascii="宋体"/>
          <w:b/>
          <w:sz w:val="28"/>
          <w:szCs w:val="28"/>
        </w:rPr>
      </w:pPr>
      <w:r>
        <w:rPr>
          <w:rFonts w:ascii="宋体" w:hAnsi="宋体"/>
          <w:b/>
          <w:sz w:val="28"/>
          <w:szCs w:val="28"/>
        </w:rPr>
        <w:t xml:space="preserve">2. </w:t>
      </w:r>
      <w:r>
        <w:rPr>
          <w:rFonts w:ascii="宋体" w:hAnsi="宋体" w:hint="eastAsia"/>
          <w:b/>
          <w:sz w:val="28"/>
          <w:szCs w:val="28"/>
        </w:rPr>
        <w:t>专业知识</w:t>
      </w:r>
    </w:p>
    <w:p w:rsidR="000166A4" w:rsidRDefault="00D510C0">
      <w:pPr>
        <w:spacing w:line="276" w:lineRule="auto"/>
        <w:ind w:firstLineChars="200" w:firstLine="560"/>
        <w:rPr>
          <w:rFonts w:ascii="宋体" w:cs="宋体"/>
          <w:color w:val="000000"/>
          <w:kern w:val="0"/>
          <w:sz w:val="28"/>
          <w:szCs w:val="28"/>
        </w:rPr>
      </w:pPr>
      <w:r>
        <w:rPr>
          <w:rFonts w:ascii="宋体" w:hAnsi="宋体" w:hint="eastAsia"/>
          <w:color w:val="000000"/>
          <w:sz w:val="28"/>
          <w:szCs w:val="28"/>
        </w:rPr>
        <w:t>系统</w:t>
      </w:r>
      <w:r w:rsidR="00D77425">
        <w:rPr>
          <w:rFonts w:ascii="宋体" w:hAnsi="宋体" w:hint="eastAsia"/>
          <w:color w:val="000000"/>
          <w:sz w:val="28"/>
          <w:szCs w:val="28"/>
        </w:rPr>
        <w:t>掌握</w:t>
      </w:r>
      <w:r>
        <w:rPr>
          <w:rFonts w:ascii="宋体" w:hAnsi="宋体" w:hint="eastAsia"/>
          <w:color w:val="000000"/>
          <w:sz w:val="28"/>
          <w:szCs w:val="28"/>
        </w:rPr>
        <w:t>电子信息某专业领域或技术方向的</w:t>
      </w:r>
      <w:r w:rsidR="00174DE5">
        <w:rPr>
          <w:rFonts w:ascii="宋体" w:hAnsi="宋体" w:hint="eastAsia"/>
          <w:color w:val="000000"/>
          <w:sz w:val="28"/>
          <w:szCs w:val="28"/>
        </w:rPr>
        <w:t>专业</w:t>
      </w:r>
      <w:r w:rsidR="00313A27">
        <w:rPr>
          <w:rFonts w:ascii="宋体" w:hAnsi="宋体" w:hint="eastAsia"/>
          <w:color w:val="000000"/>
          <w:sz w:val="28"/>
          <w:szCs w:val="28"/>
        </w:rPr>
        <w:t>基础</w:t>
      </w:r>
      <w:r w:rsidR="00174DE5">
        <w:rPr>
          <w:rFonts w:ascii="宋体" w:hAnsi="宋体" w:hint="eastAsia"/>
          <w:color w:val="000000"/>
          <w:sz w:val="28"/>
          <w:szCs w:val="28"/>
        </w:rPr>
        <w:t>知识</w:t>
      </w:r>
      <w:r>
        <w:rPr>
          <w:rFonts w:ascii="宋体" w:hAnsi="宋体" w:hint="eastAsia"/>
          <w:color w:val="000000"/>
          <w:sz w:val="28"/>
          <w:szCs w:val="28"/>
        </w:rPr>
        <w:t>和专业知识。</w:t>
      </w:r>
    </w:p>
    <w:p w:rsidR="0039291A" w:rsidRPr="0090461D" w:rsidRDefault="0039291A" w:rsidP="0039291A">
      <w:pPr>
        <w:spacing w:line="276" w:lineRule="auto"/>
        <w:ind w:firstLineChars="200" w:firstLine="560"/>
        <w:rPr>
          <w:rFonts w:ascii="宋体" w:hAnsi="宋体"/>
          <w:sz w:val="28"/>
          <w:szCs w:val="28"/>
        </w:rPr>
      </w:pPr>
      <w:r>
        <w:rPr>
          <w:rFonts w:hint="eastAsia"/>
          <w:sz w:val="28"/>
          <w:szCs w:val="28"/>
        </w:rPr>
        <w:t>电子信息硕士</w:t>
      </w:r>
      <w:r w:rsidRPr="00F143C7">
        <w:rPr>
          <w:rFonts w:hint="eastAsia"/>
          <w:sz w:val="28"/>
          <w:szCs w:val="28"/>
        </w:rPr>
        <w:t>专业学位获得者</w:t>
      </w:r>
      <w:r>
        <w:rPr>
          <w:rFonts w:hint="eastAsia"/>
          <w:color w:val="000000"/>
          <w:sz w:val="28"/>
          <w:szCs w:val="28"/>
        </w:rPr>
        <w:t>可选的专业基础知识和专业知识包括：</w:t>
      </w:r>
      <w:r w:rsidR="004423F0" w:rsidRPr="0090461D">
        <w:rPr>
          <w:rFonts w:hint="eastAsia"/>
          <w:sz w:val="28"/>
          <w:szCs w:val="28"/>
        </w:rPr>
        <w:t>微电子、物理电子与</w:t>
      </w:r>
      <w:r w:rsidR="004423F0" w:rsidRPr="0090461D">
        <w:rPr>
          <w:rFonts w:ascii="宋体" w:hAnsi="宋体" w:hint="eastAsia"/>
          <w:sz w:val="28"/>
          <w:szCs w:val="28"/>
        </w:rPr>
        <w:t>光电子、</w:t>
      </w:r>
      <w:r w:rsidR="004423F0" w:rsidRPr="0090461D">
        <w:rPr>
          <w:rFonts w:hint="eastAsia"/>
          <w:sz w:val="28"/>
          <w:szCs w:val="28"/>
        </w:rPr>
        <w:t>微波光子、</w:t>
      </w:r>
      <w:r w:rsidRPr="0090461D">
        <w:rPr>
          <w:rFonts w:hint="eastAsia"/>
          <w:sz w:val="28"/>
          <w:szCs w:val="28"/>
        </w:rPr>
        <w:t>半导体材料与器件、新型信息器件、</w:t>
      </w:r>
      <w:proofErr w:type="gramStart"/>
      <w:r w:rsidRPr="0090461D">
        <w:rPr>
          <w:rFonts w:hint="eastAsia"/>
          <w:sz w:val="28"/>
          <w:szCs w:val="28"/>
        </w:rPr>
        <w:t>微纳机电器件</w:t>
      </w:r>
      <w:proofErr w:type="gramEnd"/>
      <w:r w:rsidRPr="0090461D">
        <w:rPr>
          <w:rFonts w:hint="eastAsia"/>
          <w:sz w:val="28"/>
          <w:szCs w:val="28"/>
        </w:rPr>
        <w:t>与控制系统、电路与系统、集成电路设计</w:t>
      </w:r>
      <w:r w:rsidR="004423F0" w:rsidRPr="0090461D">
        <w:rPr>
          <w:rFonts w:hint="eastAsia"/>
          <w:sz w:val="28"/>
          <w:szCs w:val="28"/>
        </w:rPr>
        <w:t>与</w:t>
      </w:r>
      <w:r w:rsidRPr="0090461D">
        <w:rPr>
          <w:rFonts w:hint="eastAsia"/>
          <w:sz w:val="28"/>
          <w:szCs w:val="28"/>
        </w:rPr>
        <w:t>制造、</w:t>
      </w:r>
      <w:r w:rsidR="004423F0" w:rsidRPr="0090461D">
        <w:rPr>
          <w:rFonts w:hint="eastAsia"/>
          <w:sz w:val="28"/>
          <w:szCs w:val="28"/>
        </w:rPr>
        <w:t>电磁场与波、通信理论与系统、</w:t>
      </w:r>
      <w:r w:rsidRPr="0090461D">
        <w:rPr>
          <w:rFonts w:hint="eastAsia"/>
          <w:sz w:val="28"/>
          <w:szCs w:val="28"/>
        </w:rPr>
        <w:t>信号</w:t>
      </w:r>
      <w:r w:rsidR="004423F0" w:rsidRPr="0090461D">
        <w:rPr>
          <w:rFonts w:hint="eastAsia"/>
          <w:sz w:val="28"/>
          <w:szCs w:val="28"/>
        </w:rPr>
        <w:t>与</w:t>
      </w:r>
      <w:r w:rsidR="004423F0" w:rsidRPr="0090461D">
        <w:rPr>
          <w:sz w:val="28"/>
          <w:szCs w:val="28"/>
        </w:rPr>
        <w:t>信息</w:t>
      </w:r>
      <w:r w:rsidRPr="0090461D">
        <w:rPr>
          <w:rFonts w:hint="eastAsia"/>
          <w:sz w:val="28"/>
          <w:szCs w:val="28"/>
        </w:rPr>
        <w:t>处理、</w:t>
      </w:r>
      <w:r w:rsidR="004423F0" w:rsidRPr="0090461D">
        <w:rPr>
          <w:rFonts w:hint="eastAsia"/>
          <w:sz w:val="28"/>
          <w:szCs w:val="28"/>
        </w:rPr>
        <w:t>目标</w:t>
      </w:r>
      <w:r w:rsidRPr="0090461D">
        <w:rPr>
          <w:rFonts w:hint="eastAsia"/>
          <w:sz w:val="28"/>
          <w:szCs w:val="28"/>
        </w:rPr>
        <w:t>探测与成像、</w:t>
      </w:r>
      <w:r w:rsidR="004423F0" w:rsidRPr="0090461D">
        <w:rPr>
          <w:rFonts w:hint="eastAsia"/>
          <w:sz w:val="28"/>
          <w:szCs w:val="28"/>
        </w:rPr>
        <w:t>无线电</w:t>
      </w:r>
      <w:r w:rsidR="004423F0" w:rsidRPr="0090461D">
        <w:rPr>
          <w:sz w:val="28"/>
          <w:szCs w:val="28"/>
        </w:rPr>
        <w:t>导航与定位、</w:t>
      </w:r>
      <w:r w:rsidRPr="0090461D">
        <w:rPr>
          <w:rFonts w:hint="eastAsia"/>
          <w:sz w:val="28"/>
          <w:szCs w:val="28"/>
        </w:rPr>
        <w:t>空间</w:t>
      </w:r>
      <w:r w:rsidR="004423F0" w:rsidRPr="0090461D">
        <w:rPr>
          <w:rFonts w:hint="eastAsia"/>
          <w:sz w:val="28"/>
          <w:szCs w:val="28"/>
        </w:rPr>
        <w:t>与</w:t>
      </w:r>
      <w:r w:rsidRPr="0090461D">
        <w:rPr>
          <w:rFonts w:hint="eastAsia"/>
          <w:sz w:val="28"/>
          <w:szCs w:val="28"/>
        </w:rPr>
        <w:t>海洋环境</w:t>
      </w:r>
      <w:r w:rsidR="004423F0" w:rsidRPr="0090461D">
        <w:rPr>
          <w:rFonts w:hint="eastAsia"/>
          <w:sz w:val="28"/>
          <w:szCs w:val="28"/>
        </w:rPr>
        <w:t>传输</w:t>
      </w:r>
      <w:r w:rsidRPr="0090461D">
        <w:rPr>
          <w:rFonts w:hint="eastAsia"/>
          <w:sz w:val="28"/>
          <w:szCs w:val="28"/>
        </w:rPr>
        <w:t>理论与技术、计算机体系结构、计算机软件、</w:t>
      </w:r>
      <w:r w:rsidR="003B420E" w:rsidRPr="0090461D">
        <w:rPr>
          <w:rFonts w:hint="eastAsia"/>
          <w:sz w:val="28"/>
          <w:szCs w:val="28"/>
        </w:rPr>
        <w:t>计算机网络、</w:t>
      </w:r>
      <w:r w:rsidRPr="0090461D">
        <w:rPr>
          <w:rFonts w:hint="eastAsia"/>
          <w:sz w:val="28"/>
          <w:szCs w:val="28"/>
        </w:rPr>
        <w:t>计算机应用、</w:t>
      </w:r>
      <w:r w:rsidR="003B420E" w:rsidRPr="0090461D">
        <w:rPr>
          <w:rFonts w:hint="eastAsia"/>
          <w:sz w:val="28"/>
          <w:szCs w:val="28"/>
        </w:rPr>
        <w:t>信息安全理论与技术、</w:t>
      </w:r>
      <w:proofErr w:type="gramStart"/>
      <w:r w:rsidR="003B420E" w:rsidRPr="0090461D">
        <w:rPr>
          <w:rFonts w:hint="eastAsia"/>
          <w:sz w:val="28"/>
          <w:szCs w:val="28"/>
        </w:rPr>
        <w:t>云计算</w:t>
      </w:r>
      <w:proofErr w:type="gramEnd"/>
      <w:r w:rsidR="003B420E" w:rsidRPr="0090461D">
        <w:rPr>
          <w:rFonts w:hint="eastAsia"/>
          <w:sz w:val="28"/>
          <w:szCs w:val="28"/>
        </w:rPr>
        <w:t>与</w:t>
      </w:r>
      <w:r w:rsidRPr="0090461D">
        <w:rPr>
          <w:rFonts w:hint="eastAsia"/>
          <w:sz w:val="28"/>
          <w:szCs w:val="28"/>
        </w:rPr>
        <w:t>大数据、</w:t>
      </w:r>
      <w:r w:rsidR="003B420E" w:rsidRPr="0090461D">
        <w:rPr>
          <w:rFonts w:hint="eastAsia"/>
          <w:sz w:val="28"/>
          <w:szCs w:val="28"/>
        </w:rPr>
        <w:t>虚拟</w:t>
      </w:r>
      <w:r w:rsidR="003B420E" w:rsidRPr="0090461D">
        <w:rPr>
          <w:sz w:val="28"/>
          <w:szCs w:val="28"/>
        </w:rPr>
        <w:t>现实、</w:t>
      </w:r>
      <w:r w:rsidR="00CF74D4" w:rsidRPr="0090461D">
        <w:rPr>
          <w:rFonts w:hint="eastAsia"/>
          <w:sz w:val="28"/>
          <w:szCs w:val="28"/>
        </w:rPr>
        <w:t>教育</w:t>
      </w:r>
      <w:r w:rsidR="00CF74D4" w:rsidRPr="0090461D">
        <w:rPr>
          <w:sz w:val="28"/>
          <w:szCs w:val="28"/>
        </w:rPr>
        <w:t>信息技术、</w:t>
      </w:r>
      <w:r w:rsidRPr="0090461D">
        <w:rPr>
          <w:rFonts w:hint="eastAsia"/>
          <w:sz w:val="28"/>
          <w:szCs w:val="28"/>
        </w:rPr>
        <w:t>控制理论与</w:t>
      </w:r>
      <w:r w:rsidR="003B420E" w:rsidRPr="0090461D">
        <w:rPr>
          <w:rFonts w:hint="eastAsia"/>
          <w:sz w:val="28"/>
          <w:szCs w:val="28"/>
        </w:rPr>
        <w:t>应用</w:t>
      </w:r>
      <w:r w:rsidRPr="0090461D">
        <w:rPr>
          <w:rFonts w:hint="eastAsia"/>
          <w:sz w:val="28"/>
          <w:szCs w:val="28"/>
        </w:rPr>
        <w:t>、</w:t>
      </w:r>
      <w:r w:rsidR="003B420E" w:rsidRPr="0090461D">
        <w:rPr>
          <w:rFonts w:hint="eastAsia"/>
          <w:sz w:val="28"/>
          <w:szCs w:val="28"/>
        </w:rPr>
        <w:t>检测技术、导航与制导、智能控制、</w:t>
      </w:r>
      <w:r w:rsidRPr="0090461D">
        <w:rPr>
          <w:rFonts w:hint="eastAsia"/>
          <w:sz w:val="28"/>
          <w:szCs w:val="28"/>
        </w:rPr>
        <w:t>系统工程、生物</w:t>
      </w:r>
      <w:r w:rsidR="003B420E" w:rsidRPr="0090461D">
        <w:rPr>
          <w:rFonts w:hint="eastAsia"/>
          <w:sz w:val="28"/>
          <w:szCs w:val="28"/>
        </w:rPr>
        <w:t>信息</w:t>
      </w:r>
      <w:r w:rsidRPr="0090461D">
        <w:rPr>
          <w:rFonts w:hint="eastAsia"/>
          <w:sz w:val="28"/>
          <w:szCs w:val="28"/>
        </w:rPr>
        <w:t>、</w:t>
      </w:r>
      <w:r w:rsidR="003B420E" w:rsidRPr="0090461D">
        <w:rPr>
          <w:rFonts w:hint="eastAsia"/>
          <w:sz w:val="28"/>
          <w:szCs w:val="28"/>
        </w:rPr>
        <w:t>机器人、</w:t>
      </w:r>
      <w:r w:rsidRPr="0090461D">
        <w:rPr>
          <w:rFonts w:hint="eastAsia"/>
          <w:kern w:val="0"/>
          <w:sz w:val="28"/>
          <w:szCs w:val="28"/>
        </w:rPr>
        <w:t>人工智能基础、</w:t>
      </w:r>
      <w:r w:rsidR="003D15C4" w:rsidRPr="0090461D">
        <w:rPr>
          <w:rFonts w:hint="eastAsia"/>
          <w:kern w:val="0"/>
          <w:sz w:val="28"/>
          <w:szCs w:val="28"/>
        </w:rPr>
        <w:t>智能</w:t>
      </w:r>
      <w:r w:rsidRPr="0090461D">
        <w:rPr>
          <w:rFonts w:hint="eastAsia"/>
          <w:kern w:val="0"/>
          <w:sz w:val="28"/>
          <w:szCs w:val="28"/>
        </w:rPr>
        <w:t>感知与模式识别、自然语言处理、</w:t>
      </w:r>
      <w:r w:rsidRPr="0090461D">
        <w:rPr>
          <w:rFonts w:hint="eastAsia"/>
          <w:sz w:val="28"/>
          <w:szCs w:val="28"/>
        </w:rPr>
        <w:t>知识表示与处理、</w:t>
      </w:r>
      <w:r w:rsidR="003B420E" w:rsidRPr="0090461D">
        <w:rPr>
          <w:rFonts w:hint="eastAsia"/>
          <w:kern w:val="0"/>
          <w:sz w:val="28"/>
          <w:szCs w:val="28"/>
        </w:rPr>
        <w:t>机器学习、</w:t>
      </w:r>
      <w:r w:rsidRPr="0090461D">
        <w:rPr>
          <w:rFonts w:hint="eastAsia"/>
          <w:sz w:val="28"/>
          <w:szCs w:val="28"/>
        </w:rPr>
        <w:t>智能系统与应用、</w:t>
      </w:r>
      <w:r w:rsidR="00CF74D4" w:rsidRPr="0090461D">
        <w:rPr>
          <w:rFonts w:hint="eastAsia"/>
          <w:sz w:val="28"/>
          <w:szCs w:val="28"/>
        </w:rPr>
        <w:t>无人</w:t>
      </w:r>
      <w:r w:rsidR="00CF74D4" w:rsidRPr="0090461D">
        <w:rPr>
          <w:sz w:val="28"/>
          <w:szCs w:val="28"/>
        </w:rPr>
        <w:t>系统技术、</w:t>
      </w:r>
      <w:proofErr w:type="gramStart"/>
      <w:r w:rsidRPr="0090461D">
        <w:rPr>
          <w:rFonts w:ascii="宋体" w:hAnsi="宋体" w:hint="eastAsia"/>
          <w:sz w:val="28"/>
          <w:szCs w:val="28"/>
        </w:rPr>
        <w:t>光信息</w:t>
      </w:r>
      <w:proofErr w:type="gramEnd"/>
      <w:r w:rsidRPr="0090461D">
        <w:rPr>
          <w:rFonts w:ascii="宋体" w:hAnsi="宋体" w:hint="eastAsia"/>
          <w:sz w:val="28"/>
          <w:szCs w:val="28"/>
        </w:rPr>
        <w:t>获取、显示与处理、光传输与交换、光量子信息技术、太赫兹技术</w:t>
      </w:r>
      <w:r w:rsidR="00CF74D4" w:rsidRPr="0090461D">
        <w:rPr>
          <w:rFonts w:ascii="宋体" w:hAnsi="宋体" w:hint="eastAsia"/>
          <w:sz w:val="28"/>
          <w:szCs w:val="28"/>
        </w:rPr>
        <w:t>、</w:t>
      </w:r>
      <w:r w:rsidR="00CF74D4" w:rsidRPr="0090461D">
        <w:rPr>
          <w:rFonts w:ascii="宋体" w:hAnsi="宋体"/>
          <w:sz w:val="28"/>
          <w:szCs w:val="28"/>
        </w:rPr>
        <w:t>红外与激光技术</w:t>
      </w:r>
      <w:r w:rsidRPr="0090461D">
        <w:rPr>
          <w:rFonts w:ascii="宋体" w:hAnsi="宋体" w:hint="eastAsia"/>
          <w:sz w:val="28"/>
          <w:szCs w:val="28"/>
        </w:rPr>
        <w:t>等。</w:t>
      </w:r>
    </w:p>
    <w:p w:rsidR="00A94AE6" w:rsidRPr="00F143C7" w:rsidRDefault="00A94AE6" w:rsidP="00A94AE6">
      <w:pPr>
        <w:spacing w:line="276" w:lineRule="auto"/>
        <w:ind w:firstLineChars="200" w:firstLine="560"/>
        <w:rPr>
          <w:rFonts w:ascii="宋体"/>
          <w:sz w:val="28"/>
          <w:szCs w:val="28"/>
        </w:rPr>
      </w:pPr>
      <w:r w:rsidRPr="00F143C7">
        <w:rPr>
          <w:rFonts w:ascii="宋体" w:hAnsi="宋体" w:hint="eastAsia"/>
          <w:sz w:val="28"/>
          <w:szCs w:val="28"/>
        </w:rPr>
        <w:t>随着</w:t>
      </w:r>
      <w:r>
        <w:rPr>
          <w:rFonts w:ascii="宋体" w:hAnsi="宋体" w:hint="eastAsia"/>
          <w:color w:val="000000"/>
          <w:sz w:val="28"/>
          <w:szCs w:val="28"/>
        </w:rPr>
        <w:t>电子信息技术与</w:t>
      </w:r>
      <w:r w:rsidR="009A4C83">
        <w:rPr>
          <w:rFonts w:ascii="宋体" w:hAnsi="宋体" w:hint="eastAsia"/>
          <w:color w:val="000000"/>
          <w:sz w:val="28"/>
          <w:szCs w:val="28"/>
        </w:rPr>
        <w:t>其他</w:t>
      </w:r>
      <w:r>
        <w:rPr>
          <w:rFonts w:ascii="宋体" w:hAnsi="宋体" w:hint="eastAsia"/>
          <w:color w:val="000000"/>
          <w:sz w:val="28"/>
          <w:szCs w:val="28"/>
        </w:rPr>
        <w:t>新兴技术的深入交叉融合</w:t>
      </w:r>
      <w:r w:rsidRPr="00F143C7">
        <w:rPr>
          <w:rFonts w:ascii="宋体" w:hAnsi="宋体" w:hint="eastAsia"/>
          <w:sz w:val="28"/>
          <w:szCs w:val="28"/>
        </w:rPr>
        <w:t>，</w:t>
      </w:r>
      <w:r>
        <w:rPr>
          <w:rFonts w:hint="eastAsia"/>
          <w:sz w:val="28"/>
          <w:szCs w:val="28"/>
        </w:rPr>
        <w:t>电子信息硕士</w:t>
      </w:r>
      <w:r w:rsidRPr="00F143C7">
        <w:rPr>
          <w:rFonts w:hint="eastAsia"/>
          <w:sz w:val="28"/>
          <w:szCs w:val="28"/>
        </w:rPr>
        <w:t>专业学位获得者</w:t>
      </w:r>
      <w:r>
        <w:rPr>
          <w:rFonts w:hint="eastAsia"/>
          <w:sz w:val="28"/>
          <w:szCs w:val="28"/>
        </w:rPr>
        <w:t>还会有更多</w:t>
      </w:r>
      <w:r>
        <w:rPr>
          <w:rFonts w:hint="eastAsia"/>
          <w:color w:val="000000"/>
          <w:sz w:val="28"/>
          <w:szCs w:val="28"/>
        </w:rPr>
        <w:t>可选的专业基础和专业知识</w:t>
      </w:r>
      <w:r w:rsidRPr="00F143C7">
        <w:rPr>
          <w:rFonts w:ascii="宋体" w:hAnsi="宋体" w:hint="eastAsia"/>
          <w:sz w:val="28"/>
          <w:szCs w:val="28"/>
        </w:rPr>
        <w:t>。</w:t>
      </w:r>
    </w:p>
    <w:p w:rsidR="000166A4" w:rsidRDefault="00D77425">
      <w:pPr>
        <w:spacing w:line="560" w:lineRule="exact"/>
        <w:rPr>
          <w:rFonts w:ascii="宋体"/>
          <w:b/>
          <w:sz w:val="28"/>
          <w:szCs w:val="28"/>
        </w:rPr>
      </w:pPr>
      <w:r>
        <w:rPr>
          <w:rFonts w:ascii="宋体" w:hAnsi="宋体" w:hint="eastAsia"/>
          <w:b/>
          <w:sz w:val="28"/>
          <w:szCs w:val="28"/>
        </w:rPr>
        <w:t>三、</w:t>
      </w:r>
      <w:r>
        <w:rPr>
          <w:rFonts w:ascii="宋体" w:hAnsi="宋体"/>
          <w:b/>
          <w:sz w:val="28"/>
          <w:szCs w:val="28"/>
        </w:rPr>
        <w:t xml:space="preserve"> </w:t>
      </w:r>
      <w:r>
        <w:rPr>
          <w:rFonts w:ascii="宋体" w:hAnsi="宋体" w:hint="eastAsia"/>
          <w:b/>
          <w:sz w:val="28"/>
          <w:szCs w:val="28"/>
        </w:rPr>
        <w:t>获本专业学位应接受的</w:t>
      </w:r>
      <w:r w:rsidR="005B5597" w:rsidRPr="0096550F">
        <w:rPr>
          <w:rFonts w:ascii="宋体" w:hAnsi="宋体" w:hint="eastAsia"/>
          <w:b/>
          <w:sz w:val="28"/>
          <w:szCs w:val="28"/>
        </w:rPr>
        <w:t>专业</w:t>
      </w:r>
      <w:r w:rsidRPr="0096550F">
        <w:rPr>
          <w:rFonts w:ascii="宋体" w:hAnsi="宋体" w:hint="eastAsia"/>
          <w:b/>
          <w:sz w:val="28"/>
          <w:szCs w:val="28"/>
        </w:rPr>
        <w:t>实践训</w:t>
      </w:r>
      <w:r>
        <w:rPr>
          <w:rFonts w:ascii="宋体" w:hAnsi="宋体" w:hint="eastAsia"/>
          <w:b/>
          <w:sz w:val="28"/>
          <w:szCs w:val="28"/>
        </w:rPr>
        <w:t>练</w:t>
      </w:r>
    </w:p>
    <w:p w:rsidR="000166A4" w:rsidRDefault="00D77425">
      <w:pPr>
        <w:pStyle w:val="Default"/>
        <w:spacing w:before="80" w:line="360" w:lineRule="auto"/>
        <w:ind w:firstLineChars="200" w:firstLine="560"/>
        <w:jc w:val="both"/>
        <w:rPr>
          <w:rFonts w:hAnsi="宋体"/>
          <w:color w:val="FF0000"/>
          <w:sz w:val="28"/>
          <w:szCs w:val="28"/>
        </w:rPr>
      </w:pPr>
      <w:r>
        <w:rPr>
          <w:rFonts w:hAnsi="宋体" w:hint="eastAsia"/>
          <w:sz w:val="28"/>
          <w:szCs w:val="28"/>
        </w:rPr>
        <w:t>通过</w:t>
      </w:r>
      <w:r w:rsidR="005B5597" w:rsidRPr="0096550F">
        <w:rPr>
          <w:rFonts w:hAnsi="宋体" w:hint="eastAsia"/>
          <w:color w:val="auto"/>
          <w:sz w:val="28"/>
          <w:szCs w:val="28"/>
        </w:rPr>
        <w:t>专业</w:t>
      </w:r>
      <w:r w:rsidRPr="0096550F">
        <w:rPr>
          <w:rFonts w:hAnsi="宋体" w:hint="eastAsia"/>
          <w:color w:val="auto"/>
          <w:sz w:val="28"/>
          <w:szCs w:val="28"/>
        </w:rPr>
        <w:t>实践</w:t>
      </w:r>
      <w:r>
        <w:rPr>
          <w:rFonts w:hAnsi="宋体" w:hint="eastAsia"/>
          <w:sz w:val="28"/>
          <w:szCs w:val="28"/>
        </w:rPr>
        <w:t>环节应达到：基本熟悉本行业工作流程和相关职业及技术规范，培养</w:t>
      </w:r>
      <w:r w:rsidR="00611AFC">
        <w:rPr>
          <w:rFonts w:hAnsi="宋体" w:hint="eastAsia"/>
          <w:sz w:val="28"/>
          <w:szCs w:val="28"/>
        </w:rPr>
        <w:t>工程</w:t>
      </w:r>
      <w:r>
        <w:rPr>
          <w:rFonts w:hAnsi="宋体" w:hint="eastAsia"/>
          <w:sz w:val="28"/>
          <w:szCs w:val="28"/>
        </w:rPr>
        <w:t>实践</w:t>
      </w:r>
      <w:r w:rsidR="00611AFC">
        <w:rPr>
          <w:rFonts w:hAnsi="宋体" w:hint="eastAsia"/>
          <w:sz w:val="28"/>
          <w:szCs w:val="28"/>
        </w:rPr>
        <w:t>及</w:t>
      </w:r>
      <w:r>
        <w:rPr>
          <w:rFonts w:hAnsi="宋体" w:hint="eastAsia"/>
          <w:sz w:val="28"/>
          <w:szCs w:val="28"/>
        </w:rPr>
        <w:t>技术</w:t>
      </w:r>
      <w:r w:rsidR="00611AFC">
        <w:rPr>
          <w:rFonts w:hAnsi="宋体" w:hint="eastAsia"/>
          <w:sz w:val="28"/>
          <w:szCs w:val="28"/>
        </w:rPr>
        <w:t>研发与创新</w:t>
      </w:r>
      <w:r>
        <w:rPr>
          <w:rFonts w:hAnsi="宋体" w:hint="eastAsia"/>
          <w:sz w:val="28"/>
          <w:szCs w:val="28"/>
        </w:rPr>
        <w:t>能力</w:t>
      </w:r>
      <w:r w:rsidRPr="00F143C7">
        <w:rPr>
          <w:rFonts w:hAnsi="宋体" w:hint="eastAsia"/>
          <w:color w:val="auto"/>
          <w:sz w:val="28"/>
          <w:szCs w:val="28"/>
        </w:rPr>
        <w:t>。</w:t>
      </w:r>
      <w:r>
        <w:rPr>
          <w:rFonts w:hAnsi="宋体"/>
          <w:color w:val="FF0000"/>
          <w:sz w:val="28"/>
          <w:szCs w:val="28"/>
        </w:rPr>
        <w:t xml:space="preserve"> </w:t>
      </w:r>
    </w:p>
    <w:p w:rsidR="0013466E" w:rsidRPr="0096550F" w:rsidRDefault="0097633F" w:rsidP="00B00465">
      <w:pPr>
        <w:pStyle w:val="Default"/>
        <w:spacing w:before="80" w:line="360" w:lineRule="auto"/>
        <w:ind w:firstLineChars="200" w:firstLine="560"/>
        <w:jc w:val="both"/>
        <w:rPr>
          <w:rFonts w:hAnsi="宋体"/>
          <w:color w:val="auto"/>
          <w:sz w:val="28"/>
          <w:szCs w:val="28"/>
        </w:rPr>
      </w:pPr>
      <w:r>
        <w:rPr>
          <w:rFonts w:hAnsi="宋体" w:hint="eastAsia"/>
          <w:sz w:val="28"/>
          <w:szCs w:val="28"/>
        </w:rPr>
        <w:lastRenderedPageBreak/>
        <w:t>专业</w:t>
      </w:r>
      <w:r w:rsidR="00D77425">
        <w:rPr>
          <w:rFonts w:hAnsi="宋体" w:hint="eastAsia"/>
          <w:sz w:val="28"/>
          <w:szCs w:val="28"/>
        </w:rPr>
        <w:t>实践形式可多样</w:t>
      </w:r>
      <w:r w:rsidR="00611AFC">
        <w:rPr>
          <w:rFonts w:hAnsi="宋体" w:hint="eastAsia"/>
          <w:sz w:val="28"/>
          <w:szCs w:val="28"/>
        </w:rPr>
        <w:t>化，</w:t>
      </w:r>
      <w:r w:rsidRPr="00EB71BB">
        <w:rPr>
          <w:rFonts w:hAnsi="宋体" w:hint="eastAsia"/>
          <w:sz w:val="28"/>
          <w:szCs w:val="28"/>
        </w:rPr>
        <w:t>可采用集中实践和分段实践相结合的方式</w:t>
      </w:r>
      <w:r w:rsidR="00D3724F" w:rsidRPr="0096550F">
        <w:rPr>
          <w:rFonts w:hAnsi="宋体" w:hint="eastAsia"/>
          <w:color w:val="auto"/>
          <w:sz w:val="28"/>
          <w:szCs w:val="28"/>
        </w:rPr>
        <w:t>。具有2年及以上</w:t>
      </w:r>
      <w:r w:rsidR="00183B0E" w:rsidRPr="0096550F">
        <w:rPr>
          <w:rFonts w:hAnsi="宋体" w:hint="eastAsia"/>
          <w:color w:val="auto"/>
          <w:sz w:val="28"/>
          <w:szCs w:val="28"/>
        </w:rPr>
        <w:t>企业工作经历</w:t>
      </w:r>
      <w:r w:rsidR="00D3724F" w:rsidRPr="0096550F">
        <w:rPr>
          <w:rFonts w:hAnsi="宋体" w:hint="eastAsia"/>
          <w:color w:val="auto"/>
          <w:sz w:val="28"/>
          <w:szCs w:val="28"/>
        </w:rPr>
        <w:t>的专业学位研究生专业实践时间</w:t>
      </w:r>
      <w:r w:rsidR="00183B0E" w:rsidRPr="0096550F">
        <w:rPr>
          <w:rFonts w:hAnsi="宋体" w:hint="eastAsia"/>
          <w:color w:val="auto"/>
          <w:sz w:val="28"/>
          <w:szCs w:val="28"/>
        </w:rPr>
        <w:t>不少于6个月，不具有2年企业工作经历的专业学位研究生专业实践时间</w:t>
      </w:r>
      <w:r w:rsidR="00611AFC" w:rsidRPr="0096550F">
        <w:rPr>
          <w:rFonts w:hAnsi="宋体" w:hint="eastAsia"/>
          <w:color w:val="auto"/>
          <w:sz w:val="28"/>
          <w:szCs w:val="28"/>
        </w:rPr>
        <w:t>不少于</w:t>
      </w:r>
      <w:r w:rsidRPr="0096550F">
        <w:rPr>
          <w:rFonts w:hAnsi="宋体" w:hint="eastAsia"/>
          <w:color w:val="auto"/>
          <w:sz w:val="28"/>
          <w:szCs w:val="28"/>
        </w:rPr>
        <w:t>一</w:t>
      </w:r>
      <w:r w:rsidR="00611AFC" w:rsidRPr="0096550F">
        <w:rPr>
          <w:rFonts w:hAnsi="宋体" w:hint="eastAsia"/>
          <w:color w:val="auto"/>
          <w:sz w:val="28"/>
          <w:szCs w:val="28"/>
        </w:rPr>
        <w:t>年</w:t>
      </w:r>
      <w:r w:rsidR="002779EE" w:rsidRPr="0096550F">
        <w:rPr>
          <w:rFonts w:hAnsi="宋体" w:hint="eastAsia"/>
          <w:color w:val="auto"/>
          <w:sz w:val="28"/>
          <w:szCs w:val="28"/>
        </w:rPr>
        <w:t>。</w:t>
      </w:r>
      <w:r w:rsidR="00611AFC" w:rsidRPr="0096550F">
        <w:rPr>
          <w:rFonts w:hAnsi="宋体" w:hint="eastAsia"/>
          <w:color w:val="auto"/>
          <w:sz w:val="28"/>
          <w:szCs w:val="28"/>
        </w:rPr>
        <w:t>实践环节包括课程实验、企业实践、课题研发</w:t>
      </w:r>
      <w:r w:rsidR="00D77425" w:rsidRPr="0096550F">
        <w:rPr>
          <w:rFonts w:hAnsi="宋体" w:hint="eastAsia"/>
          <w:color w:val="auto"/>
          <w:sz w:val="28"/>
          <w:szCs w:val="28"/>
        </w:rPr>
        <w:t>等形式，实践内容可根据不同的实践形式由校内导师或校内及企业导师</w:t>
      </w:r>
      <w:r w:rsidR="00611AFC" w:rsidRPr="0096550F">
        <w:rPr>
          <w:rFonts w:hAnsi="宋体" w:hint="eastAsia"/>
          <w:color w:val="auto"/>
          <w:sz w:val="28"/>
          <w:szCs w:val="28"/>
        </w:rPr>
        <w:t>协商</w:t>
      </w:r>
      <w:r w:rsidR="00D77425" w:rsidRPr="0096550F">
        <w:rPr>
          <w:rFonts w:hAnsi="宋体" w:hint="eastAsia"/>
          <w:color w:val="auto"/>
          <w:sz w:val="28"/>
          <w:szCs w:val="28"/>
        </w:rPr>
        <w:t>决定，所完成的实践类学分应占总学分的</w:t>
      </w:r>
      <w:r w:rsidR="00D77425" w:rsidRPr="0096550F">
        <w:rPr>
          <w:rFonts w:hAnsi="宋体"/>
          <w:color w:val="auto"/>
          <w:sz w:val="28"/>
          <w:szCs w:val="28"/>
        </w:rPr>
        <w:t>20%</w:t>
      </w:r>
      <w:r w:rsidR="00D77425" w:rsidRPr="0096550F">
        <w:rPr>
          <w:rFonts w:hAnsi="宋体" w:hint="eastAsia"/>
          <w:color w:val="auto"/>
          <w:sz w:val="28"/>
          <w:szCs w:val="28"/>
        </w:rPr>
        <w:t>左右，</w:t>
      </w:r>
      <w:r w:rsidR="0013466E" w:rsidRPr="0096550F">
        <w:rPr>
          <w:rFonts w:hAnsi="宋体" w:hint="eastAsia"/>
          <w:color w:val="auto"/>
          <w:sz w:val="28"/>
          <w:szCs w:val="28"/>
        </w:rPr>
        <w:t>实践成果直接服务于实践单位的技术开发、技术改造和高效生产，所提交的实践总结具有一定的深度和独到的见解。</w:t>
      </w:r>
    </w:p>
    <w:p w:rsidR="00183B0E" w:rsidRPr="0096550F" w:rsidRDefault="00183B0E" w:rsidP="00B00465">
      <w:pPr>
        <w:pStyle w:val="Default"/>
        <w:spacing w:before="80" w:line="360" w:lineRule="auto"/>
        <w:ind w:firstLineChars="200" w:firstLine="560"/>
        <w:jc w:val="both"/>
        <w:rPr>
          <w:rFonts w:hAnsi="宋体"/>
          <w:color w:val="auto"/>
          <w:sz w:val="28"/>
          <w:szCs w:val="28"/>
        </w:rPr>
      </w:pPr>
      <w:r w:rsidRPr="0096550F">
        <w:rPr>
          <w:rFonts w:hAnsi="宋体" w:hint="eastAsia"/>
          <w:color w:val="auto"/>
          <w:sz w:val="28"/>
          <w:szCs w:val="28"/>
        </w:rPr>
        <w:t>非全日制专业学位研究生的专业实践可结合自身工作岗位任务展开。</w:t>
      </w:r>
    </w:p>
    <w:p w:rsidR="000166A4" w:rsidRDefault="00D77425">
      <w:pPr>
        <w:spacing w:line="560" w:lineRule="exact"/>
        <w:rPr>
          <w:rFonts w:ascii="宋体"/>
          <w:b/>
          <w:sz w:val="28"/>
          <w:szCs w:val="28"/>
        </w:rPr>
      </w:pPr>
      <w:r>
        <w:rPr>
          <w:rFonts w:ascii="宋体" w:hAnsi="宋体" w:hint="eastAsia"/>
          <w:b/>
          <w:sz w:val="28"/>
          <w:szCs w:val="28"/>
        </w:rPr>
        <w:t>四、获本专业学位应具备的基本能力</w:t>
      </w:r>
    </w:p>
    <w:p w:rsidR="000166A4" w:rsidRDefault="00D77425" w:rsidP="00672963">
      <w:pPr>
        <w:pStyle w:val="1"/>
        <w:numPr>
          <w:ilvl w:val="0"/>
          <w:numId w:val="2"/>
        </w:numPr>
        <w:spacing w:beforeLines="40" w:before="124" w:line="360" w:lineRule="auto"/>
        <w:ind w:firstLineChars="0"/>
        <w:rPr>
          <w:rFonts w:ascii="宋体"/>
          <w:b/>
          <w:color w:val="000000"/>
          <w:sz w:val="28"/>
          <w:szCs w:val="28"/>
        </w:rPr>
      </w:pPr>
      <w:r>
        <w:rPr>
          <w:rFonts w:ascii="宋体" w:hAnsi="宋体" w:hint="eastAsia"/>
          <w:b/>
          <w:color w:val="000000"/>
          <w:sz w:val="28"/>
          <w:szCs w:val="28"/>
        </w:rPr>
        <w:t>获取知识能力</w:t>
      </w:r>
    </w:p>
    <w:p w:rsidR="000166A4" w:rsidRDefault="00D77425" w:rsidP="00672963">
      <w:pPr>
        <w:pStyle w:val="a4"/>
        <w:spacing w:beforeLines="40" w:before="124" w:line="360" w:lineRule="auto"/>
        <w:ind w:firstLineChars="200" w:firstLine="560"/>
        <w:rPr>
          <w:sz w:val="28"/>
          <w:szCs w:val="28"/>
        </w:rPr>
      </w:pPr>
      <w:r>
        <w:rPr>
          <w:rFonts w:hint="eastAsia"/>
          <w:sz w:val="28"/>
          <w:szCs w:val="28"/>
        </w:rPr>
        <w:t>能够通过</w:t>
      </w:r>
      <w:r w:rsidR="001909A1">
        <w:rPr>
          <w:rFonts w:hint="eastAsia"/>
          <w:sz w:val="28"/>
          <w:szCs w:val="28"/>
        </w:rPr>
        <w:t>阅读、</w:t>
      </w:r>
      <w:r>
        <w:rPr>
          <w:rFonts w:hint="eastAsia"/>
          <w:sz w:val="28"/>
          <w:szCs w:val="28"/>
        </w:rPr>
        <w:t>检索、</w:t>
      </w:r>
      <w:r w:rsidR="001909A1">
        <w:rPr>
          <w:rFonts w:hint="eastAsia"/>
          <w:sz w:val="28"/>
          <w:szCs w:val="28"/>
        </w:rPr>
        <w:t>学术交流</w:t>
      </w:r>
      <w:r w:rsidR="001909A1">
        <w:rPr>
          <w:rFonts w:hint="eastAsia"/>
          <w:color w:val="000000"/>
          <w:sz w:val="28"/>
          <w:szCs w:val="28"/>
        </w:rPr>
        <w:t>等可能的途径及时</w:t>
      </w:r>
      <w:r>
        <w:rPr>
          <w:rFonts w:hint="eastAsia"/>
          <w:color w:val="000000"/>
          <w:sz w:val="28"/>
          <w:szCs w:val="28"/>
        </w:rPr>
        <w:t>获取自己</w:t>
      </w:r>
      <w:r w:rsidR="001909A1">
        <w:rPr>
          <w:rFonts w:hint="eastAsia"/>
          <w:color w:val="000000"/>
          <w:sz w:val="28"/>
          <w:szCs w:val="28"/>
        </w:rPr>
        <w:t>所</w:t>
      </w:r>
      <w:r>
        <w:rPr>
          <w:rFonts w:hint="eastAsia"/>
          <w:color w:val="000000"/>
          <w:sz w:val="28"/>
          <w:szCs w:val="28"/>
        </w:rPr>
        <w:t>需的知识，了解</w:t>
      </w:r>
      <w:r w:rsidR="009A4C83">
        <w:rPr>
          <w:rFonts w:hint="eastAsia"/>
          <w:color w:val="000000"/>
          <w:sz w:val="28"/>
          <w:szCs w:val="28"/>
        </w:rPr>
        <w:t>电子信息</w:t>
      </w:r>
      <w:r>
        <w:rPr>
          <w:rFonts w:hint="eastAsia"/>
          <w:sz w:val="28"/>
          <w:szCs w:val="28"/>
        </w:rPr>
        <w:t>领域的</w:t>
      </w:r>
      <w:r w:rsidR="001909A1">
        <w:rPr>
          <w:rFonts w:hint="eastAsia"/>
          <w:sz w:val="28"/>
          <w:szCs w:val="28"/>
        </w:rPr>
        <w:t>动态和</w:t>
      </w:r>
      <w:r>
        <w:rPr>
          <w:rFonts w:hint="eastAsia"/>
          <w:sz w:val="28"/>
          <w:szCs w:val="28"/>
        </w:rPr>
        <w:t>热点，具备自主学习和终身学习的能力。</w:t>
      </w:r>
    </w:p>
    <w:p w:rsidR="000166A4" w:rsidRDefault="00D77425" w:rsidP="00672963">
      <w:pPr>
        <w:pStyle w:val="a4"/>
        <w:numPr>
          <w:ilvl w:val="0"/>
          <w:numId w:val="2"/>
        </w:numPr>
        <w:spacing w:beforeLines="40" w:before="124" w:line="360" w:lineRule="auto"/>
        <w:rPr>
          <w:rFonts w:ascii="宋体"/>
          <w:color w:val="000000"/>
          <w:sz w:val="28"/>
          <w:szCs w:val="28"/>
        </w:rPr>
      </w:pPr>
      <w:r>
        <w:rPr>
          <w:rFonts w:ascii="宋体" w:hAnsi="宋体" w:hint="eastAsia"/>
          <w:b/>
          <w:color w:val="000000"/>
          <w:sz w:val="28"/>
          <w:szCs w:val="28"/>
        </w:rPr>
        <w:t>应用知识能力</w:t>
      </w:r>
    </w:p>
    <w:p w:rsidR="002760F2" w:rsidRPr="0096550F" w:rsidRDefault="00D77425" w:rsidP="00672963">
      <w:pPr>
        <w:spacing w:beforeLines="40" w:before="124" w:line="360" w:lineRule="auto"/>
        <w:ind w:firstLineChars="200" w:firstLine="560"/>
        <w:rPr>
          <w:rFonts w:ascii="宋体" w:hAnsi="宋体"/>
          <w:sz w:val="28"/>
          <w:szCs w:val="28"/>
        </w:rPr>
      </w:pPr>
      <w:r w:rsidRPr="0096550F">
        <w:rPr>
          <w:rFonts w:ascii="宋体" w:hAnsi="宋体" w:hint="eastAsia"/>
          <w:bCs/>
          <w:sz w:val="28"/>
          <w:szCs w:val="28"/>
        </w:rPr>
        <w:t>能够</w:t>
      </w:r>
      <w:r w:rsidR="001909A1" w:rsidRPr="0096550F">
        <w:rPr>
          <w:rFonts w:ascii="宋体" w:hAnsi="宋体" w:hint="eastAsia"/>
          <w:sz w:val="28"/>
          <w:szCs w:val="28"/>
        </w:rPr>
        <w:t>综合运用所学的知识</w:t>
      </w:r>
      <w:r w:rsidR="00C36439" w:rsidRPr="0096550F">
        <w:rPr>
          <w:rFonts w:ascii="宋体" w:hAnsi="宋体" w:hint="eastAsia"/>
          <w:sz w:val="28"/>
          <w:szCs w:val="28"/>
        </w:rPr>
        <w:t>和相关规范</w:t>
      </w:r>
      <w:r w:rsidR="001909A1" w:rsidRPr="0096550F">
        <w:rPr>
          <w:rFonts w:ascii="宋体" w:hAnsi="宋体" w:hint="eastAsia"/>
          <w:sz w:val="28"/>
          <w:szCs w:val="28"/>
        </w:rPr>
        <w:t>，</w:t>
      </w:r>
      <w:r w:rsidR="002760F2" w:rsidRPr="0096550F">
        <w:rPr>
          <w:rFonts w:ascii="宋体" w:hAnsi="宋体" w:hint="eastAsia"/>
          <w:sz w:val="28"/>
          <w:szCs w:val="28"/>
        </w:rPr>
        <w:t>在电子信息</w:t>
      </w:r>
      <w:r w:rsidR="00740F11" w:rsidRPr="0096550F">
        <w:rPr>
          <w:rFonts w:ascii="宋体" w:hAnsi="宋体" w:hint="eastAsia"/>
          <w:sz w:val="28"/>
          <w:szCs w:val="28"/>
        </w:rPr>
        <w:t>某一</w:t>
      </w:r>
      <w:r w:rsidR="002760F2" w:rsidRPr="0096550F">
        <w:rPr>
          <w:rFonts w:ascii="宋体" w:hAnsi="宋体" w:hint="eastAsia"/>
          <w:sz w:val="28"/>
          <w:szCs w:val="28"/>
        </w:rPr>
        <w:t>领域</w:t>
      </w:r>
      <w:r w:rsidR="00740F11" w:rsidRPr="0096550F">
        <w:rPr>
          <w:rFonts w:ascii="宋体" w:hAnsi="宋体" w:hint="eastAsia"/>
          <w:sz w:val="28"/>
          <w:szCs w:val="28"/>
        </w:rPr>
        <w:t>或技术</w:t>
      </w:r>
      <w:r w:rsidR="002760F2" w:rsidRPr="0096550F">
        <w:rPr>
          <w:rFonts w:ascii="宋体" w:hAnsi="宋体" w:hint="eastAsia"/>
          <w:sz w:val="28"/>
          <w:szCs w:val="28"/>
        </w:rPr>
        <w:t>方向独立担负工程规划、工程设计、工程实施、工程研究、工程开发、工程管理</w:t>
      </w:r>
      <w:r w:rsidR="00C36439" w:rsidRPr="0096550F">
        <w:rPr>
          <w:rFonts w:ascii="宋体" w:hAnsi="宋体" w:hint="eastAsia"/>
          <w:sz w:val="28"/>
          <w:szCs w:val="28"/>
        </w:rPr>
        <w:t>等专门技术与管理工作，具有良好的职业素养和创新精神。</w:t>
      </w:r>
    </w:p>
    <w:p w:rsidR="000166A4" w:rsidRDefault="00D77425" w:rsidP="00672963">
      <w:pPr>
        <w:pStyle w:val="1"/>
        <w:numPr>
          <w:ilvl w:val="0"/>
          <w:numId w:val="2"/>
        </w:numPr>
        <w:spacing w:beforeLines="40" w:before="124" w:line="360" w:lineRule="auto"/>
        <w:ind w:firstLineChars="0"/>
        <w:rPr>
          <w:rFonts w:ascii="宋体"/>
          <w:b/>
          <w:color w:val="000000"/>
          <w:sz w:val="28"/>
          <w:szCs w:val="28"/>
        </w:rPr>
      </w:pPr>
      <w:r>
        <w:rPr>
          <w:rFonts w:ascii="宋体" w:hAnsi="宋体" w:hint="eastAsia"/>
          <w:b/>
          <w:color w:val="000000"/>
          <w:sz w:val="28"/>
          <w:szCs w:val="28"/>
        </w:rPr>
        <w:t>组织协调能力</w:t>
      </w:r>
    </w:p>
    <w:p w:rsidR="000166A4" w:rsidRDefault="00D77425" w:rsidP="00672963">
      <w:pPr>
        <w:spacing w:beforeLines="40" w:before="124" w:after="240" w:line="360" w:lineRule="auto"/>
        <w:ind w:firstLineChars="200" w:firstLine="560"/>
        <w:rPr>
          <w:rFonts w:ascii="仿宋" w:eastAsia="仿宋" w:hAnsi="仿宋"/>
          <w:b/>
          <w:sz w:val="28"/>
          <w:szCs w:val="28"/>
        </w:rPr>
      </w:pPr>
      <w:r w:rsidRPr="00F143C7">
        <w:rPr>
          <w:rFonts w:ascii="宋体" w:hAnsi="宋体" w:hint="eastAsia"/>
          <w:bCs/>
          <w:sz w:val="28"/>
          <w:szCs w:val="28"/>
        </w:rPr>
        <w:lastRenderedPageBreak/>
        <w:t>具有</w:t>
      </w:r>
      <w:r>
        <w:rPr>
          <w:rFonts w:ascii="宋体" w:hAnsi="宋体" w:hint="eastAsia"/>
          <w:bCs/>
          <w:color w:val="000000"/>
          <w:sz w:val="28"/>
          <w:szCs w:val="28"/>
        </w:rPr>
        <w:t>良好的</w:t>
      </w:r>
      <w:r w:rsidR="00E2604A">
        <w:rPr>
          <w:rFonts w:ascii="宋体" w:hAnsi="宋体" w:hint="eastAsia"/>
          <w:bCs/>
          <w:color w:val="000000"/>
          <w:sz w:val="28"/>
          <w:szCs w:val="28"/>
        </w:rPr>
        <w:t>组织、</w:t>
      </w:r>
      <w:r w:rsidR="003D0449">
        <w:rPr>
          <w:rFonts w:ascii="宋体" w:hAnsi="宋体" w:hint="eastAsia"/>
          <w:bCs/>
          <w:color w:val="000000"/>
          <w:sz w:val="28"/>
          <w:szCs w:val="28"/>
        </w:rPr>
        <w:t>协调、联络、技术洽谈和</w:t>
      </w:r>
      <w:r w:rsidR="002760F2" w:rsidRPr="0096550F">
        <w:rPr>
          <w:rFonts w:ascii="宋体" w:hAnsi="宋体" w:hint="eastAsia"/>
          <w:bCs/>
          <w:sz w:val="28"/>
          <w:szCs w:val="28"/>
        </w:rPr>
        <w:t>跨文化</w:t>
      </w:r>
      <w:r>
        <w:rPr>
          <w:rFonts w:ascii="宋体" w:hAnsi="宋体" w:hint="eastAsia"/>
          <w:bCs/>
          <w:color w:val="000000"/>
          <w:sz w:val="28"/>
          <w:szCs w:val="28"/>
        </w:rPr>
        <w:t>交流能力；能够</w:t>
      </w:r>
      <w:r>
        <w:rPr>
          <w:rFonts w:ascii="宋体" w:hAnsi="Calibri" w:cs="宋体" w:hint="eastAsia"/>
          <w:color w:val="000000"/>
          <w:kern w:val="0"/>
          <w:sz w:val="28"/>
          <w:szCs w:val="28"/>
        </w:rPr>
        <w:t>在</w:t>
      </w:r>
      <w:r w:rsidR="00E2604A">
        <w:rPr>
          <w:rFonts w:ascii="宋体" w:hAnsi="Calibri" w:cs="宋体" w:hint="eastAsia"/>
          <w:color w:val="000000"/>
          <w:kern w:val="0"/>
          <w:sz w:val="28"/>
          <w:szCs w:val="28"/>
        </w:rPr>
        <w:t>团</w:t>
      </w:r>
      <w:r>
        <w:rPr>
          <w:rFonts w:ascii="宋体" w:hAnsi="Calibri" w:cs="宋体" w:hint="eastAsia"/>
          <w:color w:val="000000"/>
          <w:kern w:val="0"/>
          <w:sz w:val="28"/>
          <w:szCs w:val="28"/>
        </w:rPr>
        <w:t>队</w:t>
      </w:r>
      <w:r w:rsidR="00E2604A">
        <w:rPr>
          <w:rFonts w:ascii="宋体" w:hAnsi="Calibri" w:cs="宋体" w:hint="eastAsia"/>
          <w:color w:val="000000"/>
          <w:kern w:val="0"/>
          <w:sz w:val="28"/>
          <w:szCs w:val="28"/>
        </w:rPr>
        <w:t>合作</w:t>
      </w:r>
      <w:r>
        <w:rPr>
          <w:rFonts w:ascii="宋体" w:hAnsi="Calibri" w:cs="宋体" w:hint="eastAsia"/>
          <w:color w:val="000000"/>
          <w:kern w:val="0"/>
          <w:sz w:val="28"/>
          <w:szCs w:val="28"/>
        </w:rPr>
        <w:t>中发挥积极作用，</w:t>
      </w:r>
      <w:r w:rsidR="005177BA">
        <w:rPr>
          <w:rFonts w:ascii="宋体" w:hAnsi="Calibri" w:cs="宋体" w:hint="eastAsia"/>
          <w:color w:val="000000"/>
          <w:kern w:val="0"/>
          <w:sz w:val="28"/>
          <w:szCs w:val="28"/>
        </w:rPr>
        <w:t>并能</w:t>
      </w:r>
      <w:r w:rsidR="005177BA">
        <w:rPr>
          <w:rFonts w:ascii="宋体" w:hAnsi="宋体" w:hint="eastAsia"/>
          <w:bCs/>
          <w:color w:val="000000"/>
          <w:sz w:val="28"/>
          <w:szCs w:val="28"/>
        </w:rPr>
        <w:t>高效地组织</w:t>
      </w:r>
      <w:r w:rsidR="00E2604A">
        <w:rPr>
          <w:rFonts w:ascii="宋体" w:hAnsi="宋体" w:hint="eastAsia"/>
          <w:bCs/>
          <w:color w:val="000000"/>
          <w:sz w:val="28"/>
          <w:szCs w:val="28"/>
        </w:rPr>
        <w:t>工程项目</w:t>
      </w:r>
      <w:r w:rsidR="005177BA">
        <w:rPr>
          <w:rFonts w:ascii="宋体" w:hAnsi="宋体" w:hint="eastAsia"/>
          <w:bCs/>
          <w:color w:val="000000"/>
          <w:sz w:val="28"/>
          <w:szCs w:val="28"/>
        </w:rPr>
        <w:t>实施</w:t>
      </w:r>
      <w:r w:rsidR="00E2604A">
        <w:rPr>
          <w:rFonts w:ascii="宋体" w:hAnsi="宋体" w:hint="eastAsia"/>
          <w:bCs/>
          <w:color w:val="000000"/>
          <w:sz w:val="28"/>
          <w:szCs w:val="28"/>
        </w:rPr>
        <w:t>和</w:t>
      </w:r>
      <w:r w:rsidR="005177BA">
        <w:rPr>
          <w:rFonts w:ascii="宋体" w:hAnsi="宋体" w:hint="eastAsia"/>
          <w:bCs/>
          <w:color w:val="000000"/>
          <w:sz w:val="28"/>
          <w:szCs w:val="28"/>
        </w:rPr>
        <w:t>科技项目开发，解决项目实施</w:t>
      </w:r>
      <w:r w:rsidR="00E2604A">
        <w:rPr>
          <w:rFonts w:ascii="宋体" w:hAnsi="宋体" w:hint="eastAsia"/>
          <w:bCs/>
          <w:color w:val="000000"/>
          <w:sz w:val="28"/>
          <w:szCs w:val="28"/>
        </w:rPr>
        <w:t>或开发</w:t>
      </w:r>
      <w:r w:rsidR="005177BA">
        <w:rPr>
          <w:rFonts w:ascii="宋体" w:hAnsi="宋体" w:hint="eastAsia"/>
          <w:bCs/>
          <w:color w:val="000000"/>
          <w:sz w:val="28"/>
          <w:szCs w:val="28"/>
        </w:rPr>
        <w:t>过程中所遇到的</w:t>
      </w:r>
      <w:r>
        <w:rPr>
          <w:rFonts w:ascii="宋体" w:hAnsi="宋体" w:hint="eastAsia"/>
          <w:bCs/>
          <w:color w:val="000000"/>
          <w:sz w:val="28"/>
          <w:szCs w:val="28"/>
        </w:rPr>
        <w:t>问题。</w:t>
      </w:r>
    </w:p>
    <w:p w:rsidR="000166A4" w:rsidRDefault="00D77425">
      <w:pPr>
        <w:spacing w:line="560" w:lineRule="exact"/>
        <w:rPr>
          <w:rFonts w:ascii="宋体"/>
          <w:b/>
          <w:sz w:val="28"/>
          <w:szCs w:val="28"/>
        </w:rPr>
      </w:pPr>
      <w:r>
        <w:rPr>
          <w:rFonts w:ascii="宋体" w:hAnsi="宋体" w:hint="eastAsia"/>
          <w:b/>
          <w:sz w:val="28"/>
          <w:szCs w:val="28"/>
        </w:rPr>
        <w:t>五、学位论文基本要求</w:t>
      </w:r>
    </w:p>
    <w:p w:rsidR="000166A4" w:rsidRDefault="00D77425">
      <w:pPr>
        <w:spacing w:line="560" w:lineRule="exact"/>
        <w:ind w:firstLineChars="196" w:firstLine="551"/>
        <w:rPr>
          <w:rFonts w:ascii="宋体"/>
          <w:b/>
          <w:sz w:val="28"/>
          <w:szCs w:val="28"/>
        </w:rPr>
      </w:pPr>
      <w:r>
        <w:rPr>
          <w:rFonts w:ascii="宋体" w:hAnsi="宋体"/>
          <w:b/>
          <w:sz w:val="28"/>
          <w:szCs w:val="28"/>
        </w:rPr>
        <w:t xml:space="preserve">1. </w:t>
      </w:r>
      <w:r>
        <w:rPr>
          <w:rFonts w:ascii="宋体" w:hAnsi="宋体" w:hint="eastAsia"/>
          <w:b/>
          <w:sz w:val="28"/>
          <w:szCs w:val="28"/>
        </w:rPr>
        <w:t>选题要求</w:t>
      </w:r>
    </w:p>
    <w:p w:rsidR="00E2604A" w:rsidRDefault="00D77425">
      <w:pPr>
        <w:pStyle w:val="2"/>
        <w:spacing w:after="0" w:line="360" w:lineRule="auto"/>
        <w:ind w:leftChars="0" w:left="0" w:firstLineChars="200" w:firstLine="560"/>
        <w:rPr>
          <w:rFonts w:ascii="宋体"/>
          <w:color w:val="000000"/>
          <w:sz w:val="28"/>
          <w:szCs w:val="28"/>
        </w:rPr>
      </w:pPr>
      <w:r>
        <w:rPr>
          <w:rFonts w:ascii="宋体" w:hAnsi="宋体" w:hint="eastAsia"/>
          <w:color w:val="000000"/>
          <w:sz w:val="28"/>
          <w:szCs w:val="28"/>
        </w:rPr>
        <w:t>选题直接来源于生产实际或具有明确的工程背景，</w:t>
      </w:r>
      <w:r w:rsidR="00E2604A">
        <w:rPr>
          <w:rFonts w:ascii="宋体" w:hAnsi="宋体" w:hint="eastAsia"/>
          <w:color w:val="000000"/>
          <w:sz w:val="28"/>
          <w:szCs w:val="28"/>
        </w:rPr>
        <w:t>要具有一定的理论深度和先进性，拟解决的问题要有一定的技术难度和工作量，</w:t>
      </w:r>
      <w:r>
        <w:rPr>
          <w:rFonts w:ascii="宋体" w:hAnsi="宋体" w:hint="eastAsia"/>
          <w:color w:val="000000"/>
          <w:sz w:val="28"/>
          <w:szCs w:val="28"/>
        </w:rPr>
        <w:t>其研究成果要有实际应用价值</w:t>
      </w:r>
      <w:r w:rsidR="00E2604A">
        <w:rPr>
          <w:rFonts w:ascii="宋体" w:hAnsi="宋体" w:hint="eastAsia"/>
          <w:color w:val="000000"/>
          <w:sz w:val="28"/>
          <w:szCs w:val="28"/>
        </w:rPr>
        <w:t>和较好的推广价值。选题范围涵盖以下方面：</w:t>
      </w:r>
    </w:p>
    <w:p w:rsidR="000166A4" w:rsidRDefault="00D77425">
      <w:pPr>
        <w:spacing w:line="360" w:lineRule="auto"/>
        <w:ind w:firstLineChars="200" w:firstLine="560"/>
        <w:rPr>
          <w:rFonts w:ascii="宋体"/>
          <w:color w:val="000000"/>
          <w:kern w:val="0"/>
          <w:sz w:val="28"/>
          <w:szCs w:val="28"/>
        </w:rPr>
      </w:pPr>
      <w:r>
        <w:rPr>
          <w:rFonts w:ascii="宋体" w:hAnsi="宋体" w:hint="eastAsia"/>
          <w:color w:val="000000"/>
          <w:kern w:val="0"/>
          <w:sz w:val="28"/>
          <w:szCs w:val="28"/>
        </w:rPr>
        <w:t>（</w:t>
      </w:r>
      <w:r>
        <w:rPr>
          <w:rFonts w:ascii="宋体" w:hAnsi="宋体"/>
          <w:color w:val="000000"/>
          <w:kern w:val="0"/>
          <w:sz w:val="28"/>
          <w:szCs w:val="28"/>
        </w:rPr>
        <w:t>1</w:t>
      </w:r>
      <w:r>
        <w:rPr>
          <w:rFonts w:ascii="宋体" w:hAnsi="宋体" w:hint="eastAsia"/>
          <w:color w:val="000000"/>
          <w:kern w:val="0"/>
          <w:sz w:val="28"/>
          <w:szCs w:val="28"/>
        </w:rPr>
        <w:t>）技术攻关、技术改造、技术推广与应用；</w:t>
      </w:r>
    </w:p>
    <w:p w:rsidR="000166A4" w:rsidRDefault="00D77425">
      <w:pPr>
        <w:widowControl/>
        <w:tabs>
          <w:tab w:val="left" w:pos="1080"/>
        </w:tabs>
        <w:spacing w:line="360" w:lineRule="auto"/>
        <w:ind w:firstLineChars="200" w:firstLine="560"/>
        <w:jc w:val="left"/>
        <w:rPr>
          <w:rFonts w:ascii="宋体"/>
          <w:color w:val="000000"/>
          <w:kern w:val="0"/>
          <w:sz w:val="28"/>
          <w:szCs w:val="28"/>
        </w:rPr>
      </w:pPr>
      <w:r>
        <w:rPr>
          <w:rFonts w:ascii="宋体" w:hAnsi="宋体" w:hint="eastAsia"/>
          <w:color w:val="000000"/>
          <w:kern w:val="0"/>
          <w:sz w:val="28"/>
          <w:szCs w:val="28"/>
        </w:rPr>
        <w:t>（</w:t>
      </w:r>
      <w:r>
        <w:rPr>
          <w:rFonts w:ascii="宋体" w:hAnsi="宋体"/>
          <w:color w:val="000000"/>
          <w:kern w:val="0"/>
          <w:sz w:val="28"/>
          <w:szCs w:val="28"/>
        </w:rPr>
        <w:t>2</w:t>
      </w:r>
      <w:r>
        <w:rPr>
          <w:rFonts w:ascii="宋体" w:hAnsi="宋体" w:hint="eastAsia"/>
          <w:color w:val="000000"/>
          <w:kern w:val="0"/>
          <w:sz w:val="28"/>
          <w:szCs w:val="28"/>
        </w:rPr>
        <w:t>）新工艺、新材料、新产品、新设备的研制与开发；</w:t>
      </w:r>
    </w:p>
    <w:p w:rsidR="000166A4" w:rsidRDefault="00D77425">
      <w:pPr>
        <w:widowControl/>
        <w:tabs>
          <w:tab w:val="left" w:pos="1080"/>
        </w:tabs>
        <w:spacing w:line="360" w:lineRule="auto"/>
        <w:ind w:firstLineChars="200" w:firstLine="560"/>
        <w:jc w:val="left"/>
        <w:rPr>
          <w:rFonts w:ascii="宋体"/>
          <w:color w:val="000000"/>
          <w:kern w:val="0"/>
          <w:sz w:val="28"/>
          <w:szCs w:val="28"/>
        </w:rPr>
      </w:pPr>
      <w:r>
        <w:rPr>
          <w:rFonts w:ascii="宋体" w:hAnsi="宋体" w:hint="eastAsia"/>
          <w:color w:val="000000"/>
          <w:kern w:val="0"/>
          <w:sz w:val="28"/>
          <w:szCs w:val="28"/>
        </w:rPr>
        <w:t>（</w:t>
      </w:r>
      <w:r>
        <w:rPr>
          <w:rFonts w:ascii="宋体" w:hAnsi="宋体"/>
          <w:color w:val="000000"/>
          <w:kern w:val="0"/>
          <w:sz w:val="28"/>
          <w:szCs w:val="28"/>
        </w:rPr>
        <w:t>3</w:t>
      </w:r>
      <w:r>
        <w:rPr>
          <w:rFonts w:ascii="宋体" w:hAnsi="宋体" w:hint="eastAsia"/>
          <w:color w:val="000000"/>
          <w:kern w:val="0"/>
          <w:sz w:val="28"/>
          <w:szCs w:val="28"/>
        </w:rPr>
        <w:t>）引进、消化、吸收和应用国外先进技术项目；</w:t>
      </w:r>
    </w:p>
    <w:p w:rsidR="000166A4" w:rsidRDefault="00D77425">
      <w:pPr>
        <w:widowControl/>
        <w:tabs>
          <w:tab w:val="left" w:pos="1080"/>
        </w:tabs>
        <w:spacing w:line="360" w:lineRule="auto"/>
        <w:ind w:firstLineChars="200" w:firstLine="560"/>
        <w:jc w:val="left"/>
        <w:rPr>
          <w:rFonts w:ascii="宋体"/>
          <w:color w:val="000000"/>
          <w:kern w:val="0"/>
          <w:sz w:val="28"/>
          <w:szCs w:val="28"/>
        </w:rPr>
      </w:pPr>
      <w:r>
        <w:rPr>
          <w:rFonts w:ascii="宋体" w:hAnsi="宋体" w:hint="eastAsia"/>
          <w:color w:val="000000"/>
          <w:kern w:val="0"/>
          <w:sz w:val="28"/>
          <w:szCs w:val="28"/>
        </w:rPr>
        <w:t>（</w:t>
      </w:r>
      <w:r>
        <w:rPr>
          <w:rFonts w:ascii="宋体" w:hAnsi="宋体"/>
          <w:color w:val="000000"/>
          <w:kern w:val="0"/>
          <w:sz w:val="28"/>
          <w:szCs w:val="28"/>
        </w:rPr>
        <w:t>4</w:t>
      </w:r>
      <w:r>
        <w:rPr>
          <w:rFonts w:ascii="宋体" w:hAnsi="宋体" w:hint="eastAsia"/>
          <w:color w:val="000000"/>
          <w:kern w:val="0"/>
          <w:sz w:val="28"/>
          <w:szCs w:val="28"/>
        </w:rPr>
        <w:t>）一个较为完整的工程技术项目的规划或研究；</w:t>
      </w:r>
    </w:p>
    <w:p w:rsidR="000166A4" w:rsidRDefault="00D77425">
      <w:pPr>
        <w:tabs>
          <w:tab w:val="left" w:pos="1080"/>
        </w:tabs>
        <w:spacing w:line="360" w:lineRule="auto"/>
        <w:ind w:firstLineChars="200" w:firstLine="560"/>
        <w:rPr>
          <w:rFonts w:ascii="宋体"/>
          <w:color w:val="000000"/>
          <w:kern w:val="0"/>
          <w:sz w:val="28"/>
          <w:szCs w:val="28"/>
        </w:rPr>
      </w:pPr>
      <w:r>
        <w:rPr>
          <w:rFonts w:ascii="宋体" w:hAnsi="宋体" w:hint="eastAsia"/>
          <w:color w:val="000000"/>
          <w:kern w:val="0"/>
          <w:sz w:val="28"/>
          <w:szCs w:val="28"/>
        </w:rPr>
        <w:t>（</w:t>
      </w:r>
      <w:r w:rsidR="00726BE9">
        <w:rPr>
          <w:rFonts w:ascii="宋体" w:hAnsi="宋体" w:hint="eastAsia"/>
          <w:color w:val="000000"/>
          <w:kern w:val="0"/>
          <w:sz w:val="28"/>
          <w:szCs w:val="28"/>
        </w:rPr>
        <w:t>5</w:t>
      </w:r>
      <w:r>
        <w:rPr>
          <w:rFonts w:ascii="宋体" w:hAnsi="宋体" w:hint="eastAsia"/>
          <w:color w:val="000000"/>
          <w:kern w:val="0"/>
          <w:sz w:val="28"/>
          <w:szCs w:val="28"/>
        </w:rPr>
        <w:t>）工程设计与实施；</w:t>
      </w:r>
    </w:p>
    <w:p w:rsidR="000166A4" w:rsidRDefault="00D77425">
      <w:pPr>
        <w:tabs>
          <w:tab w:val="left" w:pos="1080"/>
        </w:tabs>
        <w:spacing w:line="360" w:lineRule="auto"/>
        <w:ind w:firstLineChars="200" w:firstLine="560"/>
        <w:rPr>
          <w:rFonts w:ascii="宋体"/>
          <w:color w:val="000000"/>
          <w:kern w:val="0"/>
          <w:sz w:val="28"/>
          <w:szCs w:val="28"/>
        </w:rPr>
      </w:pPr>
      <w:r>
        <w:rPr>
          <w:rFonts w:ascii="宋体" w:hAnsi="宋体" w:hint="eastAsia"/>
          <w:color w:val="000000"/>
          <w:kern w:val="0"/>
          <w:sz w:val="28"/>
          <w:szCs w:val="28"/>
        </w:rPr>
        <w:t>（</w:t>
      </w:r>
      <w:r w:rsidR="00726BE9">
        <w:rPr>
          <w:rFonts w:ascii="宋体" w:hAnsi="宋体" w:hint="eastAsia"/>
          <w:color w:val="000000"/>
          <w:kern w:val="0"/>
          <w:sz w:val="28"/>
          <w:szCs w:val="28"/>
        </w:rPr>
        <w:t>6</w:t>
      </w:r>
      <w:r>
        <w:rPr>
          <w:rFonts w:ascii="宋体" w:hAnsi="宋体" w:hint="eastAsia"/>
          <w:color w:val="000000"/>
          <w:kern w:val="0"/>
          <w:sz w:val="28"/>
          <w:szCs w:val="28"/>
        </w:rPr>
        <w:t>）实验</w:t>
      </w:r>
      <w:r w:rsidR="00726BE9">
        <w:rPr>
          <w:rFonts w:ascii="宋体" w:hAnsi="宋体" w:hint="eastAsia"/>
          <w:color w:val="000000"/>
          <w:kern w:val="0"/>
          <w:sz w:val="28"/>
          <w:szCs w:val="28"/>
        </w:rPr>
        <w:t>方法研究</w:t>
      </w:r>
      <w:r>
        <w:rPr>
          <w:rFonts w:ascii="宋体" w:hAnsi="宋体" w:hint="eastAsia"/>
          <w:color w:val="000000"/>
          <w:kern w:val="0"/>
          <w:sz w:val="28"/>
          <w:szCs w:val="28"/>
        </w:rPr>
        <w:t>和实验</w:t>
      </w:r>
      <w:r w:rsidR="00726BE9">
        <w:rPr>
          <w:rFonts w:ascii="宋体" w:hAnsi="宋体" w:hint="eastAsia"/>
          <w:color w:val="000000"/>
          <w:kern w:val="0"/>
          <w:sz w:val="28"/>
          <w:szCs w:val="28"/>
        </w:rPr>
        <w:t>开发</w:t>
      </w:r>
      <w:r>
        <w:rPr>
          <w:rFonts w:ascii="宋体" w:hAnsi="宋体" w:hint="eastAsia"/>
          <w:color w:val="000000"/>
          <w:kern w:val="0"/>
          <w:sz w:val="28"/>
          <w:szCs w:val="28"/>
        </w:rPr>
        <w:t>；</w:t>
      </w:r>
    </w:p>
    <w:p w:rsidR="000166A4" w:rsidRDefault="00D77425">
      <w:pPr>
        <w:tabs>
          <w:tab w:val="left" w:pos="1080"/>
        </w:tabs>
        <w:spacing w:line="360" w:lineRule="auto"/>
        <w:ind w:firstLineChars="200" w:firstLine="560"/>
        <w:rPr>
          <w:rFonts w:ascii="宋体" w:hAnsi="宋体"/>
          <w:color w:val="000000"/>
          <w:kern w:val="0"/>
          <w:sz w:val="28"/>
          <w:szCs w:val="28"/>
        </w:rPr>
      </w:pPr>
      <w:r>
        <w:rPr>
          <w:rFonts w:ascii="宋体" w:hAnsi="宋体" w:hint="eastAsia"/>
          <w:color w:val="000000"/>
          <w:kern w:val="0"/>
          <w:sz w:val="28"/>
          <w:szCs w:val="28"/>
        </w:rPr>
        <w:t>（</w:t>
      </w:r>
      <w:r w:rsidR="00726BE9">
        <w:rPr>
          <w:rFonts w:ascii="宋体" w:hAnsi="宋体" w:hint="eastAsia"/>
          <w:color w:val="000000"/>
          <w:kern w:val="0"/>
          <w:sz w:val="28"/>
          <w:szCs w:val="28"/>
        </w:rPr>
        <w:t>7</w:t>
      </w:r>
      <w:r>
        <w:rPr>
          <w:rFonts w:ascii="宋体" w:hAnsi="宋体" w:hint="eastAsia"/>
          <w:color w:val="000000"/>
          <w:kern w:val="0"/>
          <w:sz w:val="28"/>
          <w:szCs w:val="28"/>
        </w:rPr>
        <w:t>）技术标准制定</w:t>
      </w:r>
      <w:r w:rsidR="00726BE9">
        <w:rPr>
          <w:rFonts w:ascii="宋体" w:hAnsi="宋体" w:hint="eastAsia"/>
          <w:color w:val="000000"/>
          <w:kern w:val="0"/>
          <w:sz w:val="28"/>
          <w:szCs w:val="28"/>
        </w:rPr>
        <w:t>；</w:t>
      </w:r>
    </w:p>
    <w:p w:rsidR="00726BE9" w:rsidRDefault="00726BE9">
      <w:pPr>
        <w:tabs>
          <w:tab w:val="left" w:pos="1080"/>
        </w:tabs>
        <w:spacing w:line="360" w:lineRule="auto"/>
        <w:ind w:firstLineChars="200" w:firstLine="560"/>
        <w:rPr>
          <w:rFonts w:ascii="宋体"/>
          <w:color w:val="000000"/>
          <w:kern w:val="0"/>
          <w:sz w:val="28"/>
          <w:szCs w:val="28"/>
        </w:rPr>
      </w:pPr>
      <w:r>
        <w:rPr>
          <w:rFonts w:ascii="宋体" w:hAnsi="宋体" w:hint="eastAsia"/>
          <w:color w:val="000000"/>
          <w:kern w:val="0"/>
          <w:sz w:val="28"/>
          <w:szCs w:val="28"/>
        </w:rPr>
        <w:t>（8）其他。</w:t>
      </w:r>
    </w:p>
    <w:p w:rsidR="000166A4" w:rsidRDefault="00D77425">
      <w:pPr>
        <w:spacing w:line="560" w:lineRule="exact"/>
        <w:ind w:firstLineChars="196" w:firstLine="551"/>
        <w:rPr>
          <w:rFonts w:ascii="宋体"/>
          <w:b/>
          <w:sz w:val="28"/>
          <w:szCs w:val="28"/>
        </w:rPr>
      </w:pPr>
      <w:r>
        <w:rPr>
          <w:rFonts w:ascii="宋体" w:hAnsi="宋体"/>
          <w:b/>
          <w:sz w:val="28"/>
          <w:szCs w:val="28"/>
        </w:rPr>
        <w:t xml:space="preserve">2. </w:t>
      </w:r>
      <w:r w:rsidRPr="00F143C7">
        <w:rPr>
          <w:rFonts w:ascii="宋体" w:hAnsi="宋体" w:hint="eastAsia"/>
          <w:b/>
          <w:sz w:val="28"/>
          <w:szCs w:val="28"/>
        </w:rPr>
        <w:t>形式及内容要求</w:t>
      </w:r>
    </w:p>
    <w:p w:rsidR="000166A4" w:rsidRDefault="00D77425">
      <w:pPr>
        <w:autoSpaceDE w:val="0"/>
        <w:autoSpaceDN w:val="0"/>
        <w:adjustRightInd w:val="0"/>
        <w:spacing w:line="360" w:lineRule="auto"/>
        <w:ind w:firstLineChars="200" w:firstLine="560"/>
        <w:rPr>
          <w:rFonts w:ascii="宋体" w:hAnsi="Calibri" w:cs="宋体"/>
          <w:color w:val="000000"/>
          <w:kern w:val="0"/>
          <w:sz w:val="28"/>
          <w:szCs w:val="28"/>
        </w:rPr>
      </w:pPr>
      <w:r>
        <w:rPr>
          <w:rFonts w:ascii="宋体" w:hAnsi="Calibri" w:cs="宋体" w:hint="eastAsia"/>
          <w:color w:val="000000"/>
          <w:kern w:val="0"/>
          <w:sz w:val="28"/>
          <w:szCs w:val="28"/>
        </w:rPr>
        <w:t>可以是研究类学位论文，如应用研究论文；也可以是设计类和产品开发类论文，如产品研发、工程设计等；还可以是软科学论文，如调查研究报告。</w:t>
      </w:r>
      <w:r>
        <w:rPr>
          <w:rFonts w:ascii="宋体" w:hAnsi="Calibri" w:cs="宋体"/>
          <w:color w:val="000000"/>
          <w:kern w:val="0"/>
          <w:sz w:val="28"/>
          <w:szCs w:val="28"/>
        </w:rPr>
        <w:t xml:space="preserve"> </w:t>
      </w:r>
    </w:p>
    <w:p w:rsidR="00FA28A9" w:rsidRDefault="00FA28A9" w:rsidP="00FA28A9">
      <w:pPr>
        <w:autoSpaceDE w:val="0"/>
        <w:autoSpaceDN w:val="0"/>
        <w:adjustRightInd w:val="0"/>
        <w:spacing w:line="360" w:lineRule="auto"/>
        <w:ind w:firstLineChars="200" w:firstLine="560"/>
        <w:rPr>
          <w:rFonts w:ascii="宋体" w:hAnsi="Calibri"/>
          <w:kern w:val="0"/>
          <w:sz w:val="28"/>
          <w:szCs w:val="28"/>
        </w:rPr>
      </w:pPr>
      <w:r>
        <w:rPr>
          <w:rFonts w:ascii="宋体" w:hAnsi="Calibri" w:cs="宋体" w:hint="eastAsia"/>
          <w:color w:val="000000"/>
          <w:kern w:val="0"/>
          <w:sz w:val="28"/>
          <w:szCs w:val="28"/>
        </w:rPr>
        <w:t>应用研究：是指直接来源于电子</w:t>
      </w:r>
      <w:r w:rsidR="00FD41EA">
        <w:rPr>
          <w:rFonts w:ascii="宋体" w:hAnsi="Calibri" w:cs="宋体" w:hint="eastAsia"/>
          <w:color w:val="000000"/>
          <w:kern w:val="0"/>
          <w:sz w:val="28"/>
          <w:szCs w:val="28"/>
        </w:rPr>
        <w:t>信息领域</w:t>
      </w:r>
      <w:r>
        <w:rPr>
          <w:rFonts w:ascii="宋体" w:hAnsi="Calibri" w:cs="宋体" w:hint="eastAsia"/>
          <w:color w:val="000000"/>
          <w:kern w:val="0"/>
          <w:sz w:val="28"/>
          <w:szCs w:val="28"/>
        </w:rPr>
        <w:t>工程实际问题或具有明</w:t>
      </w:r>
      <w:r>
        <w:rPr>
          <w:rFonts w:ascii="宋体" w:hAnsi="Calibri" w:cs="宋体" w:hint="eastAsia"/>
          <w:color w:val="000000"/>
          <w:kern w:val="0"/>
          <w:sz w:val="28"/>
          <w:szCs w:val="28"/>
        </w:rPr>
        <w:lastRenderedPageBreak/>
        <w:t>确的电子</w:t>
      </w:r>
      <w:r w:rsidR="00FD41EA">
        <w:rPr>
          <w:rFonts w:ascii="宋体" w:hAnsi="Calibri" w:cs="宋体" w:hint="eastAsia"/>
          <w:color w:val="000000"/>
          <w:kern w:val="0"/>
          <w:sz w:val="28"/>
          <w:szCs w:val="28"/>
        </w:rPr>
        <w:t>信息</w:t>
      </w:r>
      <w:r>
        <w:rPr>
          <w:rFonts w:ascii="宋体" w:hAnsi="Calibri" w:cs="宋体" w:hint="eastAsia"/>
          <w:color w:val="000000"/>
          <w:kern w:val="0"/>
          <w:sz w:val="28"/>
          <w:szCs w:val="28"/>
        </w:rPr>
        <w:t>应用背景，综合运用基础理论与专业知识、科学方法和技术手段开展应用性研究。论文</w:t>
      </w:r>
      <w:r w:rsidRPr="00F143C7">
        <w:rPr>
          <w:rFonts w:ascii="宋体" w:hAnsi="Calibri" w:cs="宋体" w:hint="eastAsia"/>
          <w:kern w:val="0"/>
          <w:sz w:val="28"/>
          <w:szCs w:val="28"/>
        </w:rPr>
        <w:t>内容</w:t>
      </w:r>
      <w:r w:rsidRPr="00F143C7">
        <w:rPr>
          <w:rFonts w:ascii="宋体" w:hAnsi="Calibri" w:hint="eastAsia"/>
          <w:kern w:val="0"/>
          <w:sz w:val="28"/>
          <w:szCs w:val="28"/>
        </w:rPr>
        <w:t>包括绪论</w:t>
      </w:r>
      <w:r>
        <w:rPr>
          <w:rFonts w:ascii="宋体" w:hAnsi="Calibri" w:hint="eastAsia"/>
          <w:kern w:val="0"/>
          <w:sz w:val="28"/>
          <w:szCs w:val="28"/>
        </w:rPr>
        <w:t>、研究与分析、应用和检验及总结等部分。</w:t>
      </w:r>
    </w:p>
    <w:p w:rsidR="000166A4" w:rsidRDefault="00D77425">
      <w:pPr>
        <w:autoSpaceDE w:val="0"/>
        <w:autoSpaceDN w:val="0"/>
        <w:adjustRightInd w:val="0"/>
        <w:spacing w:line="360" w:lineRule="auto"/>
        <w:ind w:firstLineChars="200" w:firstLine="560"/>
        <w:rPr>
          <w:rFonts w:ascii="宋体" w:hAnsi="Calibri"/>
          <w:kern w:val="0"/>
          <w:sz w:val="28"/>
          <w:szCs w:val="28"/>
        </w:rPr>
      </w:pPr>
      <w:r>
        <w:rPr>
          <w:rFonts w:ascii="宋体" w:hAnsi="Calibri" w:cs="宋体" w:hint="eastAsia"/>
          <w:color w:val="000000"/>
          <w:kern w:val="0"/>
          <w:sz w:val="28"/>
          <w:szCs w:val="28"/>
        </w:rPr>
        <w:t>产品研发：是指来源于电子</w:t>
      </w:r>
      <w:r w:rsidR="00FD41EA">
        <w:rPr>
          <w:rFonts w:ascii="宋体" w:hAnsi="Calibri" w:cs="宋体" w:hint="eastAsia"/>
          <w:color w:val="000000"/>
          <w:kern w:val="0"/>
          <w:sz w:val="28"/>
          <w:szCs w:val="28"/>
        </w:rPr>
        <w:t>信息</w:t>
      </w:r>
      <w:r>
        <w:rPr>
          <w:rFonts w:ascii="宋体" w:hAnsi="Calibri" w:cs="宋体" w:hint="eastAsia"/>
          <w:color w:val="000000"/>
          <w:kern w:val="0"/>
          <w:sz w:val="28"/>
          <w:szCs w:val="28"/>
        </w:rPr>
        <w:t>领域生产实际的新产品研发、关键部件研发、以及对国内外先进产品的引进</w:t>
      </w:r>
      <w:proofErr w:type="gramStart"/>
      <w:r>
        <w:rPr>
          <w:rFonts w:ascii="宋体" w:hAnsi="Calibri" w:cs="宋体" w:hint="eastAsia"/>
          <w:color w:val="000000"/>
          <w:kern w:val="0"/>
          <w:sz w:val="28"/>
          <w:szCs w:val="28"/>
        </w:rPr>
        <w:t>消化再</w:t>
      </w:r>
      <w:proofErr w:type="gramEnd"/>
      <w:r>
        <w:rPr>
          <w:rFonts w:ascii="宋体" w:hAnsi="Calibri" w:cs="宋体" w:hint="eastAsia"/>
          <w:color w:val="000000"/>
          <w:kern w:val="0"/>
          <w:sz w:val="28"/>
          <w:szCs w:val="28"/>
        </w:rPr>
        <w:t>研发，包括了各种软、硬件产品的研发。论文</w:t>
      </w:r>
      <w:r w:rsidRPr="00F143C7">
        <w:rPr>
          <w:rFonts w:ascii="宋体" w:hAnsi="Calibri" w:cs="宋体" w:hint="eastAsia"/>
          <w:kern w:val="0"/>
          <w:sz w:val="28"/>
          <w:szCs w:val="28"/>
        </w:rPr>
        <w:t>内容</w:t>
      </w:r>
      <w:r w:rsidRPr="00F143C7">
        <w:rPr>
          <w:rFonts w:ascii="宋体" w:hAnsi="Calibri" w:hint="eastAsia"/>
          <w:kern w:val="0"/>
          <w:sz w:val="28"/>
          <w:szCs w:val="28"/>
        </w:rPr>
        <w:t>包括</w:t>
      </w:r>
      <w:r>
        <w:rPr>
          <w:rFonts w:ascii="宋体" w:hAnsi="Calibri" w:hint="eastAsia"/>
          <w:kern w:val="0"/>
          <w:sz w:val="28"/>
          <w:szCs w:val="28"/>
        </w:rPr>
        <w:t>绪论、</w:t>
      </w:r>
      <w:r w:rsidR="00726BE9">
        <w:rPr>
          <w:rFonts w:ascii="宋体" w:hAnsi="Calibri" w:hint="eastAsia"/>
          <w:kern w:val="0"/>
          <w:sz w:val="28"/>
          <w:szCs w:val="28"/>
        </w:rPr>
        <w:t>需求分析、方案设计、关键技术研发及理论依据</w:t>
      </w:r>
      <w:r>
        <w:rPr>
          <w:rFonts w:ascii="宋体" w:hAnsi="Calibri" w:hint="eastAsia"/>
          <w:kern w:val="0"/>
          <w:sz w:val="28"/>
          <w:szCs w:val="28"/>
        </w:rPr>
        <w:t>、实施与性能测试</w:t>
      </w:r>
      <w:r w:rsidR="00726BE9">
        <w:rPr>
          <w:rFonts w:ascii="宋体" w:hAnsi="Calibri" w:hint="eastAsia"/>
          <w:kern w:val="0"/>
          <w:sz w:val="28"/>
          <w:szCs w:val="28"/>
        </w:rPr>
        <w:t>、</w:t>
      </w:r>
      <w:r>
        <w:rPr>
          <w:rFonts w:ascii="宋体" w:hAnsi="Calibri" w:hint="eastAsia"/>
          <w:kern w:val="0"/>
          <w:sz w:val="28"/>
          <w:szCs w:val="28"/>
        </w:rPr>
        <w:t>总结</w:t>
      </w:r>
      <w:r w:rsidR="00726BE9">
        <w:rPr>
          <w:rFonts w:ascii="宋体" w:hAnsi="Calibri" w:hint="eastAsia"/>
          <w:kern w:val="0"/>
          <w:sz w:val="28"/>
          <w:szCs w:val="28"/>
        </w:rPr>
        <w:t>分析</w:t>
      </w:r>
      <w:r>
        <w:rPr>
          <w:rFonts w:ascii="宋体" w:hAnsi="Calibri" w:hint="eastAsia"/>
          <w:kern w:val="0"/>
          <w:sz w:val="28"/>
          <w:szCs w:val="28"/>
        </w:rPr>
        <w:t>等部分。</w:t>
      </w:r>
    </w:p>
    <w:p w:rsidR="000166A4" w:rsidRPr="00F143C7" w:rsidRDefault="00D77425">
      <w:pPr>
        <w:autoSpaceDE w:val="0"/>
        <w:autoSpaceDN w:val="0"/>
        <w:adjustRightInd w:val="0"/>
        <w:spacing w:line="360" w:lineRule="auto"/>
        <w:ind w:firstLineChars="200" w:firstLine="560"/>
        <w:rPr>
          <w:rFonts w:ascii="宋体" w:hAnsi="Calibri" w:cs="宋体"/>
          <w:kern w:val="0"/>
          <w:sz w:val="28"/>
          <w:szCs w:val="28"/>
        </w:rPr>
      </w:pPr>
      <w:r>
        <w:rPr>
          <w:rFonts w:ascii="宋体" w:hAnsi="Calibri" w:cs="宋体" w:hint="eastAsia"/>
          <w:color w:val="000000"/>
          <w:kern w:val="0"/>
          <w:sz w:val="28"/>
          <w:szCs w:val="28"/>
        </w:rPr>
        <w:t>工程设计：是指综合运用电子</w:t>
      </w:r>
      <w:r w:rsidR="00FD41EA">
        <w:rPr>
          <w:rFonts w:ascii="宋体" w:hAnsi="Calibri" w:cs="宋体" w:hint="eastAsia"/>
          <w:color w:val="000000"/>
          <w:kern w:val="0"/>
          <w:sz w:val="28"/>
          <w:szCs w:val="28"/>
        </w:rPr>
        <w:t>信息</w:t>
      </w:r>
      <w:r>
        <w:rPr>
          <w:rFonts w:ascii="宋体" w:hAnsi="Calibri" w:cs="宋体" w:hint="eastAsia"/>
          <w:color w:val="000000"/>
          <w:kern w:val="0"/>
          <w:sz w:val="28"/>
          <w:szCs w:val="28"/>
        </w:rPr>
        <w:t>理论、科学方法、专业知识与技术手段、技术经济、人文和环保知识，对具有较高技术含量的工程项目、大型设备、装备及其工艺等问题从事的设计。</w:t>
      </w:r>
      <w:r>
        <w:rPr>
          <w:rFonts w:ascii="宋体" w:hAnsi="Calibri" w:hint="eastAsia"/>
          <w:kern w:val="0"/>
          <w:sz w:val="28"/>
          <w:szCs w:val="28"/>
        </w:rPr>
        <w:t>设计方案科学合理、数据准确，符合国家、行业标准和规范，同时符合技术经济、环保和法律要求；</w:t>
      </w:r>
      <w:r w:rsidRPr="00F143C7">
        <w:rPr>
          <w:rFonts w:ascii="宋体" w:hAnsi="Calibri" w:hint="eastAsia"/>
          <w:kern w:val="0"/>
          <w:sz w:val="28"/>
          <w:szCs w:val="28"/>
        </w:rPr>
        <w:t>论文内容包括绪论、设计报告、总结及必要的附件；可以是工程图纸、工程技术方案、工艺方案等，可以用文字、图纸、表格、模型等表述。</w:t>
      </w:r>
    </w:p>
    <w:p w:rsidR="000166A4" w:rsidRPr="00F143C7" w:rsidRDefault="00D77425">
      <w:pPr>
        <w:autoSpaceDE w:val="0"/>
        <w:autoSpaceDN w:val="0"/>
        <w:adjustRightInd w:val="0"/>
        <w:spacing w:before="80" w:line="360" w:lineRule="auto"/>
        <w:ind w:firstLineChars="200" w:firstLine="560"/>
        <w:rPr>
          <w:rFonts w:ascii="宋体"/>
          <w:b/>
          <w:sz w:val="28"/>
          <w:szCs w:val="28"/>
        </w:rPr>
      </w:pPr>
      <w:r w:rsidRPr="00F143C7">
        <w:rPr>
          <w:rFonts w:ascii="宋体" w:hAnsi="Calibri" w:hint="eastAsia"/>
          <w:kern w:val="0"/>
          <w:sz w:val="28"/>
          <w:szCs w:val="28"/>
        </w:rPr>
        <w:t>调研报告：是指对电子</w:t>
      </w:r>
      <w:r w:rsidR="00FD41EA">
        <w:rPr>
          <w:rFonts w:ascii="宋体" w:hAnsi="Calibri" w:hint="eastAsia"/>
          <w:kern w:val="0"/>
          <w:sz w:val="28"/>
          <w:szCs w:val="28"/>
        </w:rPr>
        <w:t>信息</w:t>
      </w:r>
      <w:r w:rsidRPr="00F143C7">
        <w:rPr>
          <w:rFonts w:ascii="宋体" w:hAnsi="Calibri" w:hint="eastAsia"/>
          <w:kern w:val="0"/>
          <w:sz w:val="28"/>
          <w:szCs w:val="28"/>
        </w:rPr>
        <w:t>及相关的工程和技术命题进行调研，通过调研发现本质，找出规律，给出结论，并针对存在或可能存在的问题提出建议或解决方案。报告内容包括绪论、调研方法、资料和数据分析、对策或建议及总结等部分。既要对被调研对象的国内外现状及发展趋势进行分析，又要调研该命题的内在因素及外在因素，并对其进行深入剖析。</w:t>
      </w:r>
    </w:p>
    <w:p w:rsidR="000166A4" w:rsidRDefault="00D77425">
      <w:pPr>
        <w:autoSpaceDE w:val="0"/>
        <w:autoSpaceDN w:val="0"/>
        <w:adjustRightInd w:val="0"/>
        <w:spacing w:before="80" w:line="360" w:lineRule="auto"/>
        <w:ind w:firstLineChars="200" w:firstLine="562"/>
        <w:rPr>
          <w:rFonts w:ascii="宋体" w:hAnsi="Calibri"/>
          <w:b/>
          <w:kern w:val="0"/>
          <w:sz w:val="28"/>
          <w:szCs w:val="28"/>
        </w:rPr>
      </w:pPr>
      <w:r>
        <w:rPr>
          <w:rFonts w:ascii="宋体" w:hAnsi="Calibri"/>
          <w:b/>
          <w:kern w:val="0"/>
          <w:sz w:val="28"/>
          <w:szCs w:val="28"/>
        </w:rPr>
        <w:t>3.</w:t>
      </w:r>
      <w:r>
        <w:rPr>
          <w:rFonts w:ascii="宋体" w:hAnsi="Calibri" w:hint="eastAsia"/>
          <w:b/>
          <w:kern w:val="0"/>
          <w:sz w:val="28"/>
          <w:szCs w:val="28"/>
        </w:rPr>
        <w:t>规范要求</w:t>
      </w:r>
    </w:p>
    <w:p w:rsidR="000166A4" w:rsidRDefault="00D77425">
      <w:pPr>
        <w:adjustRightInd w:val="0"/>
        <w:snapToGrid w:val="0"/>
        <w:spacing w:line="560" w:lineRule="exact"/>
        <w:ind w:firstLineChars="200" w:firstLine="560"/>
        <w:rPr>
          <w:color w:val="000000"/>
          <w:sz w:val="28"/>
          <w:szCs w:val="28"/>
        </w:rPr>
      </w:pPr>
      <w:r>
        <w:rPr>
          <w:rFonts w:ascii="宋体" w:hAnsi="Calibri" w:hint="eastAsia"/>
          <w:kern w:val="0"/>
          <w:sz w:val="28"/>
          <w:szCs w:val="28"/>
        </w:rPr>
        <w:t>条理清楚，用词准确，表述规范。</w:t>
      </w:r>
      <w:r>
        <w:rPr>
          <w:rFonts w:hint="eastAsia"/>
          <w:color w:val="000000"/>
          <w:sz w:val="28"/>
          <w:szCs w:val="28"/>
        </w:rPr>
        <w:t>学位论文一般由以下几个部分</w:t>
      </w:r>
      <w:r>
        <w:rPr>
          <w:rFonts w:hint="eastAsia"/>
          <w:color w:val="000000"/>
          <w:sz w:val="28"/>
          <w:szCs w:val="28"/>
        </w:rPr>
        <w:lastRenderedPageBreak/>
        <w:t>组成：封面、独创性声明、学位论文版权使用授权书、摘要（中、外文）、关键词、论文目录、正文、参考文献、发表文章和申请专利目录、致谢和必要的附录等。</w:t>
      </w:r>
    </w:p>
    <w:p w:rsidR="000166A4" w:rsidRDefault="00D77425">
      <w:pPr>
        <w:pStyle w:val="1"/>
        <w:numPr>
          <w:ilvl w:val="0"/>
          <w:numId w:val="2"/>
        </w:numPr>
        <w:spacing w:line="560" w:lineRule="exact"/>
        <w:ind w:firstLineChars="0"/>
        <w:rPr>
          <w:color w:val="000000"/>
          <w:sz w:val="28"/>
          <w:szCs w:val="28"/>
        </w:rPr>
      </w:pPr>
      <w:r>
        <w:rPr>
          <w:rFonts w:ascii="宋体" w:hAnsi="宋体" w:hint="eastAsia"/>
          <w:b/>
          <w:sz w:val="28"/>
          <w:szCs w:val="28"/>
        </w:rPr>
        <w:t>水平要求</w:t>
      </w:r>
    </w:p>
    <w:p w:rsidR="000166A4" w:rsidRDefault="00D77425">
      <w:pPr>
        <w:adjustRightInd w:val="0"/>
        <w:snapToGrid w:val="0"/>
        <w:spacing w:line="560" w:lineRule="exact"/>
        <w:ind w:firstLineChars="200" w:firstLine="560"/>
        <w:rPr>
          <w:color w:val="000000"/>
          <w:sz w:val="28"/>
          <w:szCs w:val="28"/>
        </w:rPr>
      </w:pPr>
      <w:r>
        <w:rPr>
          <w:rFonts w:hint="eastAsia"/>
          <w:color w:val="000000"/>
          <w:sz w:val="28"/>
          <w:szCs w:val="28"/>
        </w:rPr>
        <w:t>（</w:t>
      </w:r>
      <w:r>
        <w:rPr>
          <w:color w:val="000000"/>
          <w:sz w:val="28"/>
          <w:szCs w:val="28"/>
        </w:rPr>
        <w:t>1</w:t>
      </w:r>
      <w:r>
        <w:rPr>
          <w:rFonts w:hint="eastAsia"/>
          <w:color w:val="000000"/>
          <w:sz w:val="28"/>
          <w:szCs w:val="28"/>
        </w:rPr>
        <w:t>）学位论文工作有一定的技术深度，论文成果具有一定的先进性和实用性；</w:t>
      </w:r>
    </w:p>
    <w:p w:rsidR="000166A4" w:rsidRDefault="00D77425">
      <w:pPr>
        <w:pStyle w:val="1"/>
        <w:numPr>
          <w:ilvl w:val="0"/>
          <w:numId w:val="3"/>
        </w:numPr>
        <w:adjustRightInd w:val="0"/>
        <w:snapToGrid w:val="0"/>
        <w:spacing w:line="560" w:lineRule="exact"/>
        <w:ind w:firstLineChars="0"/>
        <w:rPr>
          <w:color w:val="000000"/>
          <w:sz w:val="28"/>
          <w:szCs w:val="28"/>
        </w:rPr>
      </w:pPr>
      <w:r>
        <w:rPr>
          <w:rFonts w:hint="eastAsia"/>
          <w:color w:val="000000"/>
          <w:sz w:val="28"/>
          <w:szCs w:val="28"/>
        </w:rPr>
        <w:t>学位论文工作应在导师指导下独立完成，论文工作量饱满；</w:t>
      </w:r>
    </w:p>
    <w:p w:rsidR="000166A4" w:rsidRDefault="00D77425">
      <w:pPr>
        <w:adjustRightInd w:val="0"/>
        <w:snapToGrid w:val="0"/>
        <w:spacing w:line="560" w:lineRule="exact"/>
        <w:ind w:firstLineChars="200" w:firstLine="560"/>
        <w:rPr>
          <w:color w:val="000000"/>
          <w:sz w:val="28"/>
          <w:szCs w:val="28"/>
        </w:rPr>
      </w:pPr>
      <w:r>
        <w:rPr>
          <w:rFonts w:hint="eastAsia"/>
          <w:color w:val="000000"/>
          <w:sz w:val="28"/>
          <w:szCs w:val="28"/>
        </w:rPr>
        <w:t>（</w:t>
      </w:r>
      <w:r>
        <w:rPr>
          <w:color w:val="000000"/>
          <w:sz w:val="28"/>
          <w:szCs w:val="28"/>
        </w:rPr>
        <w:t>3</w:t>
      </w:r>
      <w:r>
        <w:rPr>
          <w:rFonts w:hint="eastAsia"/>
          <w:color w:val="000000"/>
          <w:sz w:val="28"/>
          <w:szCs w:val="28"/>
        </w:rPr>
        <w:t>）学位论文中的文献综述应对选题所涉及的工程技术问题或研究课题的国内外状况有清晰的描述与分析；</w:t>
      </w:r>
    </w:p>
    <w:p w:rsidR="000166A4" w:rsidRDefault="00D77425">
      <w:pPr>
        <w:autoSpaceDE w:val="0"/>
        <w:autoSpaceDN w:val="0"/>
        <w:adjustRightInd w:val="0"/>
        <w:spacing w:before="80" w:line="360" w:lineRule="auto"/>
        <w:ind w:firstLineChars="200" w:firstLine="560"/>
        <w:rPr>
          <w:rFonts w:ascii="宋体" w:hAnsi="Calibri"/>
          <w:kern w:val="0"/>
          <w:sz w:val="28"/>
          <w:szCs w:val="28"/>
        </w:rPr>
      </w:pPr>
      <w:r>
        <w:rPr>
          <w:rFonts w:hint="eastAsia"/>
          <w:color w:val="000000"/>
          <w:sz w:val="28"/>
          <w:szCs w:val="28"/>
        </w:rPr>
        <w:t>（</w:t>
      </w:r>
      <w:r>
        <w:rPr>
          <w:color w:val="000000"/>
          <w:sz w:val="28"/>
          <w:szCs w:val="28"/>
        </w:rPr>
        <w:t>4</w:t>
      </w:r>
      <w:r>
        <w:rPr>
          <w:rFonts w:hint="eastAsia"/>
          <w:color w:val="000000"/>
          <w:sz w:val="28"/>
          <w:szCs w:val="28"/>
        </w:rPr>
        <w:t>）学位论文的正文应综合应用基础理论、科学方法、专业知识和技术手段对所解决的科研问题或工程实际问题进行分析研究，并能在某些方面提出独立见解。</w:t>
      </w:r>
    </w:p>
    <w:p w:rsidR="000166A4" w:rsidRDefault="00D77425">
      <w:pPr>
        <w:adjustRightInd w:val="0"/>
        <w:snapToGrid w:val="0"/>
        <w:spacing w:line="560" w:lineRule="exact"/>
        <w:ind w:firstLineChars="200" w:firstLine="560"/>
        <w:rPr>
          <w:color w:val="000000"/>
          <w:sz w:val="28"/>
          <w:szCs w:val="28"/>
        </w:rPr>
      </w:pPr>
      <w:r>
        <w:rPr>
          <w:rFonts w:hint="eastAsia"/>
          <w:color w:val="000000"/>
          <w:sz w:val="28"/>
          <w:szCs w:val="28"/>
        </w:rPr>
        <w:t>（</w:t>
      </w:r>
      <w:r>
        <w:rPr>
          <w:color w:val="000000"/>
          <w:sz w:val="28"/>
          <w:szCs w:val="28"/>
        </w:rPr>
        <w:t>5</w:t>
      </w:r>
      <w:r>
        <w:rPr>
          <w:rFonts w:hint="eastAsia"/>
          <w:color w:val="000000"/>
          <w:sz w:val="28"/>
          <w:szCs w:val="28"/>
        </w:rPr>
        <w:t>）学位论文撰写要求概念清晰，逻辑严谨，结构合理，层次分明，文字通畅</w:t>
      </w:r>
      <w:r w:rsidR="00D15CB0">
        <w:rPr>
          <w:rFonts w:hint="eastAsia"/>
          <w:color w:val="000000"/>
          <w:sz w:val="28"/>
          <w:szCs w:val="28"/>
        </w:rPr>
        <w:t>，</w:t>
      </w:r>
      <w:r>
        <w:rPr>
          <w:rFonts w:hint="eastAsia"/>
          <w:color w:val="000000"/>
          <w:sz w:val="28"/>
          <w:szCs w:val="28"/>
        </w:rPr>
        <w:t>图表清晰</w:t>
      </w:r>
      <w:r w:rsidR="00D15CB0">
        <w:rPr>
          <w:rFonts w:hint="eastAsia"/>
          <w:color w:val="000000"/>
          <w:sz w:val="28"/>
          <w:szCs w:val="28"/>
        </w:rPr>
        <w:t>，</w:t>
      </w:r>
      <w:r>
        <w:rPr>
          <w:rFonts w:hint="eastAsia"/>
          <w:color w:val="000000"/>
          <w:sz w:val="28"/>
          <w:szCs w:val="28"/>
        </w:rPr>
        <w:t>数据可靠</w:t>
      </w:r>
      <w:r w:rsidR="00D15CB0">
        <w:rPr>
          <w:rFonts w:hint="eastAsia"/>
          <w:color w:val="000000"/>
          <w:sz w:val="28"/>
          <w:szCs w:val="28"/>
        </w:rPr>
        <w:t>，</w:t>
      </w:r>
      <w:r>
        <w:rPr>
          <w:rFonts w:hint="eastAsia"/>
          <w:color w:val="000000"/>
          <w:sz w:val="28"/>
          <w:szCs w:val="28"/>
        </w:rPr>
        <w:t>计算正确。</w:t>
      </w:r>
    </w:p>
    <w:p w:rsidR="008C5C44" w:rsidRPr="006248A8" w:rsidRDefault="006248A8" w:rsidP="00314195">
      <w:pPr>
        <w:adjustRightInd w:val="0"/>
        <w:snapToGrid w:val="0"/>
        <w:spacing w:after="240" w:line="560" w:lineRule="exact"/>
        <w:ind w:firstLineChars="200" w:firstLine="560"/>
        <w:rPr>
          <w:color w:val="000000"/>
          <w:sz w:val="28"/>
          <w:szCs w:val="28"/>
        </w:rPr>
      </w:pPr>
      <w:r w:rsidRPr="00F143C7">
        <w:rPr>
          <w:rFonts w:hint="eastAsia"/>
          <w:sz w:val="28"/>
          <w:szCs w:val="28"/>
        </w:rPr>
        <w:t>（</w:t>
      </w:r>
      <w:r w:rsidRPr="00F143C7">
        <w:rPr>
          <w:rFonts w:hint="eastAsia"/>
          <w:sz w:val="28"/>
          <w:szCs w:val="28"/>
        </w:rPr>
        <w:t>6</w:t>
      </w:r>
      <w:r w:rsidRPr="00F143C7">
        <w:rPr>
          <w:rFonts w:hint="eastAsia"/>
          <w:sz w:val="28"/>
          <w:szCs w:val="28"/>
        </w:rPr>
        <w:t>）通过学位论文研究及其所开展的科研、技术开发或改造等活动，对相对独立完成的课题或取得的阶段性成果进行总结，鼓励发表一定数量和质量的学术论文、申请发明专利等具有一定创新性的成果。</w:t>
      </w:r>
      <w:r w:rsidRPr="00F143C7">
        <w:rPr>
          <w:sz w:val="28"/>
          <w:szCs w:val="28"/>
        </w:rPr>
        <w:t xml:space="preserve"> </w:t>
      </w:r>
    </w:p>
    <w:p w:rsidR="000C7686" w:rsidRDefault="000C7686" w:rsidP="000C7686">
      <w:pPr>
        <w:widowControl/>
        <w:jc w:val="left"/>
        <w:rPr>
          <w:rFonts w:eastAsia="黑体"/>
          <w:bCs/>
          <w:sz w:val="32"/>
          <w:szCs w:val="32"/>
        </w:rPr>
      </w:pPr>
    </w:p>
    <w:p w:rsidR="000C7686" w:rsidRPr="000C7686" w:rsidRDefault="000C7686" w:rsidP="000C7686">
      <w:pPr>
        <w:rPr>
          <w:rFonts w:eastAsia="黑体"/>
          <w:sz w:val="32"/>
          <w:szCs w:val="32"/>
        </w:rPr>
      </w:pPr>
    </w:p>
    <w:p w:rsidR="000C7686" w:rsidRPr="000C7686" w:rsidRDefault="000C7686" w:rsidP="000C7686">
      <w:pPr>
        <w:rPr>
          <w:rFonts w:eastAsia="黑体"/>
          <w:sz w:val="32"/>
          <w:szCs w:val="32"/>
        </w:rPr>
      </w:pPr>
    </w:p>
    <w:p w:rsidR="000C7686" w:rsidRPr="000C7686" w:rsidRDefault="000C7686" w:rsidP="000C7686">
      <w:pPr>
        <w:rPr>
          <w:rFonts w:eastAsia="黑体"/>
          <w:sz w:val="32"/>
          <w:szCs w:val="32"/>
        </w:rPr>
      </w:pPr>
    </w:p>
    <w:p w:rsidR="000166A4" w:rsidRPr="004C612C" w:rsidRDefault="000C7686" w:rsidP="000C7686">
      <w:pPr>
        <w:tabs>
          <w:tab w:val="left" w:pos="1886"/>
        </w:tabs>
      </w:pPr>
      <w:r>
        <w:rPr>
          <w:rFonts w:eastAsia="黑体"/>
          <w:sz w:val="32"/>
          <w:szCs w:val="32"/>
        </w:rPr>
        <w:tab/>
      </w:r>
    </w:p>
    <w:sectPr w:rsidR="000166A4" w:rsidRPr="004C612C" w:rsidSect="00A87191">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72A" w:rsidRDefault="0048072A">
      <w:r>
        <w:separator/>
      </w:r>
    </w:p>
  </w:endnote>
  <w:endnote w:type="continuationSeparator" w:id="0">
    <w:p w:rsidR="0048072A" w:rsidRDefault="00480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0000000000000000000"/>
    <w:charset w:val="86"/>
    <w:family w:val="modern"/>
    <w:notTrueType/>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6A4" w:rsidRDefault="00A87191">
    <w:pPr>
      <w:pStyle w:val="a8"/>
      <w:jc w:val="center"/>
    </w:pPr>
    <w:r>
      <w:fldChar w:fldCharType="begin"/>
    </w:r>
    <w:r w:rsidR="00D77425">
      <w:instrText>PAGE   \* MERGEFORMAT</w:instrText>
    </w:r>
    <w:r>
      <w:fldChar w:fldCharType="separate"/>
    </w:r>
    <w:r w:rsidR="00C32401" w:rsidRPr="00C32401">
      <w:rPr>
        <w:noProof/>
        <w:lang w:val="zh-CN"/>
      </w:rPr>
      <w:t>1</w:t>
    </w:r>
    <w:r>
      <w:rPr>
        <w:lang w:val="zh-CN"/>
      </w:rPr>
      <w:fldChar w:fldCharType="end"/>
    </w:r>
  </w:p>
  <w:p w:rsidR="000166A4" w:rsidRDefault="000166A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72A" w:rsidRDefault="0048072A">
      <w:r>
        <w:separator/>
      </w:r>
    </w:p>
  </w:footnote>
  <w:footnote w:type="continuationSeparator" w:id="0">
    <w:p w:rsidR="0048072A" w:rsidRDefault="004807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F04EBA"/>
    <w:multiLevelType w:val="multilevel"/>
    <w:tmpl w:val="3EF04EBA"/>
    <w:lvl w:ilvl="0">
      <w:start w:val="2"/>
      <w:numFmt w:val="decimal"/>
      <w:lvlText w:val="（%1）"/>
      <w:lvlJc w:val="left"/>
      <w:pPr>
        <w:ind w:left="1280" w:hanging="720"/>
      </w:pPr>
      <w:rPr>
        <w:rFonts w:cs="Times New Roman" w:hint="default"/>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abstractNum w:abstractNumId="1">
    <w:nsid w:val="529811C8"/>
    <w:multiLevelType w:val="singleLevel"/>
    <w:tmpl w:val="529811C8"/>
    <w:lvl w:ilvl="0">
      <w:start w:val="1"/>
      <w:numFmt w:val="decimal"/>
      <w:suff w:val="space"/>
      <w:lvlText w:val="%1."/>
      <w:lvlJc w:val="left"/>
    </w:lvl>
  </w:abstractNum>
  <w:abstractNum w:abstractNumId="2">
    <w:nsid w:val="760861CC"/>
    <w:multiLevelType w:val="multilevel"/>
    <w:tmpl w:val="760861CC"/>
    <w:lvl w:ilvl="0">
      <w:start w:val="1"/>
      <w:numFmt w:val="decimal"/>
      <w:lvlText w:val="%1."/>
      <w:lvlJc w:val="left"/>
      <w:pPr>
        <w:ind w:left="927" w:hanging="360"/>
      </w:pPr>
      <w:rPr>
        <w:rFonts w:cs="Times New Roman" w:hint="default"/>
        <w:b/>
      </w:rPr>
    </w:lvl>
    <w:lvl w:ilvl="1" w:tentative="1">
      <w:start w:val="1"/>
      <w:numFmt w:val="lowerLetter"/>
      <w:lvlText w:val="%2)"/>
      <w:lvlJc w:val="left"/>
      <w:pPr>
        <w:ind w:left="1407" w:hanging="420"/>
      </w:pPr>
      <w:rPr>
        <w:rFonts w:cs="Times New Roman"/>
      </w:rPr>
    </w:lvl>
    <w:lvl w:ilvl="2" w:tentative="1">
      <w:start w:val="1"/>
      <w:numFmt w:val="lowerRoman"/>
      <w:lvlText w:val="%3."/>
      <w:lvlJc w:val="right"/>
      <w:pPr>
        <w:ind w:left="1827" w:hanging="420"/>
      </w:pPr>
      <w:rPr>
        <w:rFonts w:cs="Times New Roman"/>
      </w:rPr>
    </w:lvl>
    <w:lvl w:ilvl="3" w:tentative="1">
      <w:start w:val="1"/>
      <w:numFmt w:val="decimal"/>
      <w:lvlText w:val="%4."/>
      <w:lvlJc w:val="left"/>
      <w:pPr>
        <w:ind w:left="2247" w:hanging="420"/>
      </w:pPr>
      <w:rPr>
        <w:rFonts w:cs="Times New Roman"/>
      </w:rPr>
    </w:lvl>
    <w:lvl w:ilvl="4" w:tentative="1">
      <w:start w:val="1"/>
      <w:numFmt w:val="lowerLetter"/>
      <w:lvlText w:val="%5)"/>
      <w:lvlJc w:val="left"/>
      <w:pPr>
        <w:ind w:left="2667" w:hanging="420"/>
      </w:pPr>
      <w:rPr>
        <w:rFonts w:cs="Times New Roman"/>
      </w:rPr>
    </w:lvl>
    <w:lvl w:ilvl="5" w:tentative="1">
      <w:start w:val="1"/>
      <w:numFmt w:val="lowerRoman"/>
      <w:lvlText w:val="%6."/>
      <w:lvlJc w:val="right"/>
      <w:pPr>
        <w:ind w:left="3087" w:hanging="420"/>
      </w:pPr>
      <w:rPr>
        <w:rFonts w:cs="Times New Roman"/>
      </w:rPr>
    </w:lvl>
    <w:lvl w:ilvl="6" w:tentative="1">
      <w:start w:val="1"/>
      <w:numFmt w:val="decimal"/>
      <w:lvlText w:val="%7."/>
      <w:lvlJc w:val="left"/>
      <w:pPr>
        <w:ind w:left="3507" w:hanging="420"/>
      </w:pPr>
      <w:rPr>
        <w:rFonts w:cs="Times New Roman"/>
      </w:rPr>
    </w:lvl>
    <w:lvl w:ilvl="7" w:tentative="1">
      <w:start w:val="1"/>
      <w:numFmt w:val="lowerLetter"/>
      <w:lvlText w:val="%8)"/>
      <w:lvlJc w:val="left"/>
      <w:pPr>
        <w:ind w:left="3927" w:hanging="420"/>
      </w:pPr>
      <w:rPr>
        <w:rFonts w:cs="Times New Roman"/>
      </w:rPr>
    </w:lvl>
    <w:lvl w:ilvl="8" w:tentative="1">
      <w:start w:val="1"/>
      <w:numFmt w:val="lowerRoman"/>
      <w:lvlText w:val="%9."/>
      <w:lvlJc w:val="right"/>
      <w:pPr>
        <w:ind w:left="4347" w:hanging="42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6A4"/>
    <w:rsid w:val="00011788"/>
    <w:rsid w:val="000166A4"/>
    <w:rsid w:val="00064345"/>
    <w:rsid w:val="00081F3C"/>
    <w:rsid w:val="000C4C50"/>
    <w:rsid w:val="000C5908"/>
    <w:rsid w:val="000C7686"/>
    <w:rsid w:val="000D2A84"/>
    <w:rsid w:val="00107528"/>
    <w:rsid w:val="0013466E"/>
    <w:rsid w:val="00174DE5"/>
    <w:rsid w:val="00175B3E"/>
    <w:rsid w:val="00183B0E"/>
    <w:rsid w:val="001909A1"/>
    <w:rsid w:val="001A6F6F"/>
    <w:rsid w:val="001E13BB"/>
    <w:rsid w:val="002071E6"/>
    <w:rsid w:val="002140EA"/>
    <w:rsid w:val="002420BA"/>
    <w:rsid w:val="00243E1B"/>
    <w:rsid w:val="002471BC"/>
    <w:rsid w:val="002722DA"/>
    <w:rsid w:val="002760F2"/>
    <w:rsid w:val="002779EE"/>
    <w:rsid w:val="002C55B6"/>
    <w:rsid w:val="002F2CC8"/>
    <w:rsid w:val="003007D7"/>
    <w:rsid w:val="00307A31"/>
    <w:rsid w:val="00313A27"/>
    <w:rsid w:val="00314195"/>
    <w:rsid w:val="00323604"/>
    <w:rsid w:val="00347600"/>
    <w:rsid w:val="00350A0B"/>
    <w:rsid w:val="00353324"/>
    <w:rsid w:val="0039291A"/>
    <w:rsid w:val="003A01E7"/>
    <w:rsid w:val="003B420E"/>
    <w:rsid w:val="003D0449"/>
    <w:rsid w:val="003D15C4"/>
    <w:rsid w:val="004423F0"/>
    <w:rsid w:val="00473AC6"/>
    <w:rsid w:val="0048072A"/>
    <w:rsid w:val="004967AE"/>
    <w:rsid w:val="004B30F7"/>
    <w:rsid w:val="004C612C"/>
    <w:rsid w:val="004D24F6"/>
    <w:rsid w:val="004D2797"/>
    <w:rsid w:val="005177BA"/>
    <w:rsid w:val="00555777"/>
    <w:rsid w:val="00561BF7"/>
    <w:rsid w:val="005B1B42"/>
    <w:rsid w:val="005B5597"/>
    <w:rsid w:val="005C0D88"/>
    <w:rsid w:val="005F320A"/>
    <w:rsid w:val="00600354"/>
    <w:rsid w:val="00607708"/>
    <w:rsid w:val="00611AFC"/>
    <w:rsid w:val="0061517C"/>
    <w:rsid w:val="00621EA5"/>
    <w:rsid w:val="006248A8"/>
    <w:rsid w:val="00627691"/>
    <w:rsid w:val="00672963"/>
    <w:rsid w:val="006B683E"/>
    <w:rsid w:val="006C5E7B"/>
    <w:rsid w:val="006F7C43"/>
    <w:rsid w:val="00726BE9"/>
    <w:rsid w:val="00730AB6"/>
    <w:rsid w:val="00740688"/>
    <w:rsid w:val="00740F11"/>
    <w:rsid w:val="0078080B"/>
    <w:rsid w:val="00785D61"/>
    <w:rsid w:val="007A35B8"/>
    <w:rsid w:val="00820B03"/>
    <w:rsid w:val="00820D57"/>
    <w:rsid w:val="0084020B"/>
    <w:rsid w:val="00850A5E"/>
    <w:rsid w:val="008B1EC3"/>
    <w:rsid w:val="008C5C44"/>
    <w:rsid w:val="008E2368"/>
    <w:rsid w:val="008F0760"/>
    <w:rsid w:val="0090461D"/>
    <w:rsid w:val="0096550F"/>
    <w:rsid w:val="0097633F"/>
    <w:rsid w:val="00976578"/>
    <w:rsid w:val="00976A31"/>
    <w:rsid w:val="009A0C8F"/>
    <w:rsid w:val="009A3095"/>
    <w:rsid w:val="009A4C83"/>
    <w:rsid w:val="009A59CF"/>
    <w:rsid w:val="009B120F"/>
    <w:rsid w:val="00A14CAA"/>
    <w:rsid w:val="00A31C9E"/>
    <w:rsid w:val="00A57740"/>
    <w:rsid w:val="00A64569"/>
    <w:rsid w:val="00A76E88"/>
    <w:rsid w:val="00A87191"/>
    <w:rsid w:val="00A90BB6"/>
    <w:rsid w:val="00A94AE6"/>
    <w:rsid w:val="00AC3191"/>
    <w:rsid w:val="00B00465"/>
    <w:rsid w:val="00B01B62"/>
    <w:rsid w:val="00B1438C"/>
    <w:rsid w:val="00B27FEF"/>
    <w:rsid w:val="00B804BA"/>
    <w:rsid w:val="00B85635"/>
    <w:rsid w:val="00B94A43"/>
    <w:rsid w:val="00BA7F89"/>
    <w:rsid w:val="00BB69A9"/>
    <w:rsid w:val="00BB713B"/>
    <w:rsid w:val="00BB7336"/>
    <w:rsid w:val="00BF4929"/>
    <w:rsid w:val="00C02F73"/>
    <w:rsid w:val="00C32401"/>
    <w:rsid w:val="00C36439"/>
    <w:rsid w:val="00C579B7"/>
    <w:rsid w:val="00C63B04"/>
    <w:rsid w:val="00C90230"/>
    <w:rsid w:val="00CC26BE"/>
    <w:rsid w:val="00CF74D4"/>
    <w:rsid w:val="00D15CB0"/>
    <w:rsid w:val="00D326F7"/>
    <w:rsid w:val="00D3724F"/>
    <w:rsid w:val="00D510C0"/>
    <w:rsid w:val="00D77425"/>
    <w:rsid w:val="00D80388"/>
    <w:rsid w:val="00DE5AAC"/>
    <w:rsid w:val="00E1088C"/>
    <w:rsid w:val="00E2604A"/>
    <w:rsid w:val="00E54982"/>
    <w:rsid w:val="00E61620"/>
    <w:rsid w:val="00E973CF"/>
    <w:rsid w:val="00EB71BB"/>
    <w:rsid w:val="00EC014D"/>
    <w:rsid w:val="00EC0D46"/>
    <w:rsid w:val="00ED6210"/>
    <w:rsid w:val="00EE1617"/>
    <w:rsid w:val="00EF79DC"/>
    <w:rsid w:val="00F143C7"/>
    <w:rsid w:val="00F33222"/>
    <w:rsid w:val="00FA28A9"/>
    <w:rsid w:val="00FD2A37"/>
    <w:rsid w:val="00FD41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Calibr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semiHidden="0"/>
    <w:lsdException w:name="toc 2" w:locked="1" w:semiHidden="0"/>
    <w:lsdException w:name="toc 3" w:locked="1" w:semiHidden="0"/>
    <w:lsdException w:name="toc 4" w:locked="1" w:semiHidden="0"/>
    <w:lsdException w:name="toc 5" w:locked="1" w:semiHidden="0"/>
    <w:lsdException w:name="toc 6" w:locked="1" w:semiHidden="0"/>
    <w:lsdException w:name="toc 7" w:locked="1" w:semiHidden="0"/>
    <w:lsdException w:name="toc 8" w:locked="1" w:semiHidden="0"/>
    <w:lsdException w:name="toc 9" w:locked="1" w:semiHidden="0"/>
    <w:lsdException w:name="annotation text" w:semiHidden="0" w:uiPriority="99"/>
    <w:lsdException w:name="header" w:semiHidden="0" w:uiPriority="99"/>
    <w:lsdException w:name="footer" w:semiHidden="0" w:uiPriority="99"/>
    <w:lsdException w:name="caption" w:locked="1" w:qFormat="1"/>
    <w:lsdException w:name="annotation reference" w:uiPriority="99"/>
    <w:lsdException w:name="Title" w:locked="1" w:semiHidden="0" w:unhideWhenUsed="0" w:qFormat="1"/>
    <w:lsdException w:name="Default Paragraph Font" w:uiPriority="1"/>
    <w:lsdException w:name="Body Text" w:semiHidden="0" w:uiPriority="99"/>
    <w:lsdException w:name="Body Text Indent" w:uiPriority="99"/>
    <w:lsdException w:name="Subtitle" w:locked="1" w:semiHidden="0" w:unhideWhenUsed="0" w:qFormat="1"/>
    <w:lsdException w:name="Body Text Indent 2" w:semiHidden="0" w:uiPriority="99"/>
    <w:lsdException w:name="Strong" w:locked="1" w:semiHidden="0" w:unhideWhenUsed="0" w:qFormat="1"/>
    <w:lsdException w:name="Emphasis" w:locked="1" w:semiHidden="0" w:unhideWhenUsed="0" w:qFormat="1"/>
    <w:lsdException w:name="HTML Top of Form" w:uiPriority="99"/>
    <w:lsdException w:name="HTML Bottom of Form" w:uiPriority="99"/>
    <w:lsdException w:name="Normal (Web)" w:semiHidden="0"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9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rPr>
      <w:b/>
      <w:bCs/>
    </w:rPr>
  </w:style>
  <w:style w:type="paragraph" w:styleId="a4">
    <w:name w:val="annotation text"/>
    <w:basedOn w:val="a"/>
    <w:link w:val="Char0"/>
    <w:uiPriority w:val="99"/>
    <w:pPr>
      <w:jc w:val="left"/>
    </w:pPr>
    <w:rPr>
      <w:kern w:val="0"/>
      <w:sz w:val="24"/>
    </w:rPr>
  </w:style>
  <w:style w:type="paragraph" w:styleId="a5">
    <w:name w:val="Body Text"/>
    <w:basedOn w:val="a"/>
    <w:link w:val="Char1"/>
    <w:uiPriority w:val="99"/>
    <w:pPr>
      <w:spacing w:after="120"/>
    </w:pPr>
    <w:rPr>
      <w:kern w:val="0"/>
      <w:sz w:val="24"/>
    </w:rPr>
  </w:style>
  <w:style w:type="paragraph" w:styleId="a6">
    <w:name w:val="Body Text Indent"/>
    <w:basedOn w:val="a"/>
    <w:link w:val="Char2"/>
    <w:uiPriority w:val="99"/>
    <w:semiHidden/>
    <w:pPr>
      <w:spacing w:after="120"/>
      <w:ind w:leftChars="200" w:left="420"/>
    </w:pPr>
    <w:rPr>
      <w:kern w:val="0"/>
      <w:sz w:val="24"/>
    </w:rPr>
  </w:style>
  <w:style w:type="paragraph" w:styleId="2">
    <w:name w:val="Body Text Indent 2"/>
    <w:basedOn w:val="a"/>
    <w:link w:val="2Char"/>
    <w:uiPriority w:val="99"/>
    <w:pPr>
      <w:spacing w:after="120" w:line="480" w:lineRule="auto"/>
      <w:ind w:leftChars="200" w:left="420"/>
    </w:pPr>
    <w:rPr>
      <w:kern w:val="0"/>
      <w:sz w:val="24"/>
    </w:rPr>
  </w:style>
  <w:style w:type="paragraph" w:styleId="a7">
    <w:name w:val="Balloon Text"/>
    <w:basedOn w:val="a"/>
    <w:link w:val="Char3"/>
    <w:uiPriority w:val="99"/>
    <w:semiHidden/>
    <w:rPr>
      <w:kern w:val="0"/>
      <w:sz w:val="18"/>
      <w:szCs w:val="18"/>
    </w:rPr>
  </w:style>
  <w:style w:type="paragraph" w:styleId="a8">
    <w:name w:val="footer"/>
    <w:basedOn w:val="a"/>
    <w:link w:val="Char4"/>
    <w:uiPriority w:val="99"/>
    <w:pPr>
      <w:tabs>
        <w:tab w:val="center" w:pos="4153"/>
        <w:tab w:val="right" w:pos="8306"/>
      </w:tabs>
      <w:snapToGrid w:val="0"/>
      <w:jc w:val="left"/>
    </w:pPr>
    <w:rPr>
      <w:rFonts w:ascii="Calibri" w:hAnsi="Calibri"/>
      <w:kern w:val="0"/>
      <w:sz w:val="18"/>
      <w:szCs w:val="18"/>
    </w:rPr>
  </w:style>
  <w:style w:type="paragraph" w:styleId="a9">
    <w:name w:val="header"/>
    <w:basedOn w:val="a"/>
    <w:link w:val="Char5"/>
    <w:uiPriority w:val="99"/>
    <w:pPr>
      <w:pBdr>
        <w:bottom w:val="single" w:sz="6" w:space="1" w:color="auto"/>
      </w:pBdr>
      <w:tabs>
        <w:tab w:val="center" w:pos="4153"/>
        <w:tab w:val="right" w:pos="8306"/>
      </w:tabs>
      <w:snapToGrid w:val="0"/>
      <w:jc w:val="center"/>
    </w:pPr>
    <w:rPr>
      <w:rFonts w:ascii="Calibri" w:hAnsi="Calibri"/>
      <w:kern w:val="0"/>
      <w:sz w:val="18"/>
      <w:szCs w:val="18"/>
    </w:rPr>
  </w:style>
  <w:style w:type="paragraph" w:styleId="aa">
    <w:name w:val="Normal (Web)"/>
    <w:basedOn w:val="a"/>
    <w:uiPriority w:val="99"/>
    <w:pPr>
      <w:widowControl/>
      <w:jc w:val="left"/>
    </w:pPr>
    <w:rPr>
      <w:rFonts w:ascii="宋体" w:hAnsi="宋体" w:cs="宋体"/>
      <w:kern w:val="0"/>
      <w:sz w:val="24"/>
    </w:rPr>
  </w:style>
  <w:style w:type="character" w:styleId="ab">
    <w:name w:val="annotation reference"/>
    <w:uiPriority w:val="99"/>
    <w:semiHidden/>
    <w:rPr>
      <w:rFonts w:cs="Times New Roman"/>
      <w:sz w:val="21"/>
    </w:rPr>
  </w:style>
  <w:style w:type="paragraph" w:customStyle="1" w:styleId="Default">
    <w:name w:val="Default"/>
    <w:uiPriority w:val="99"/>
    <w:pPr>
      <w:widowControl w:val="0"/>
      <w:autoSpaceDE w:val="0"/>
      <w:autoSpaceDN w:val="0"/>
      <w:adjustRightInd w:val="0"/>
    </w:pPr>
    <w:rPr>
      <w:rFonts w:ascii="宋体" w:cs="宋体"/>
      <w:color w:val="000000"/>
      <w:sz w:val="24"/>
      <w:szCs w:val="24"/>
    </w:rPr>
  </w:style>
  <w:style w:type="paragraph" w:customStyle="1" w:styleId="1">
    <w:name w:val="列出段落1"/>
    <w:basedOn w:val="a"/>
    <w:uiPriority w:val="99"/>
    <w:qFormat/>
    <w:pPr>
      <w:ind w:firstLineChars="200" w:firstLine="420"/>
    </w:pPr>
  </w:style>
  <w:style w:type="character" w:customStyle="1" w:styleId="Char5">
    <w:name w:val="页眉 Char"/>
    <w:link w:val="a9"/>
    <w:uiPriority w:val="99"/>
    <w:rPr>
      <w:rFonts w:cs="Times New Roman"/>
      <w:sz w:val="18"/>
    </w:rPr>
  </w:style>
  <w:style w:type="character" w:customStyle="1" w:styleId="Char4">
    <w:name w:val="页脚 Char"/>
    <w:link w:val="a8"/>
    <w:uiPriority w:val="99"/>
    <w:rPr>
      <w:rFonts w:cs="Times New Roman"/>
      <w:sz w:val="18"/>
    </w:rPr>
  </w:style>
  <w:style w:type="character" w:customStyle="1" w:styleId="Char0">
    <w:name w:val="批注文字 Char"/>
    <w:link w:val="a4"/>
    <w:uiPriority w:val="99"/>
    <w:rPr>
      <w:rFonts w:ascii="Times New Roman" w:eastAsia="宋体" w:hAnsi="Times New Roman" w:cs="Times New Roman"/>
      <w:sz w:val="24"/>
    </w:rPr>
  </w:style>
  <w:style w:type="character" w:customStyle="1" w:styleId="Char1">
    <w:name w:val="正文文本 Char"/>
    <w:link w:val="a5"/>
    <w:uiPriority w:val="99"/>
    <w:rPr>
      <w:rFonts w:ascii="Times New Roman" w:eastAsia="宋体" w:hAnsi="Times New Roman" w:cs="Times New Roman"/>
      <w:sz w:val="24"/>
    </w:rPr>
  </w:style>
  <w:style w:type="character" w:customStyle="1" w:styleId="Char">
    <w:name w:val="批注主题 Char"/>
    <w:link w:val="a3"/>
    <w:uiPriority w:val="99"/>
    <w:rPr>
      <w:rFonts w:ascii="Times New Roman" w:eastAsia="宋体" w:hAnsi="Times New Roman" w:cs="Times New Roman"/>
      <w:b/>
      <w:sz w:val="24"/>
    </w:rPr>
  </w:style>
  <w:style w:type="character" w:customStyle="1" w:styleId="Char3">
    <w:name w:val="批注框文本 Char"/>
    <w:link w:val="a7"/>
    <w:uiPriority w:val="99"/>
    <w:rPr>
      <w:rFonts w:ascii="Times New Roman" w:eastAsia="宋体" w:hAnsi="Times New Roman" w:cs="Times New Roman"/>
      <w:sz w:val="18"/>
    </w:rPr>
  </w:style>
  <w:style w:type="character" w:customStyle="1" w:styleId="Char2">
    <w:name w:val="正文文本缩进 Char"/>
    <w:link w:val="a6"/>
    <w:uiPriority w:val="99"/>
    <w:rPr>
      <w:rFonts w:ascii="Times New Roman" w:eastAsia="宋体" w:hAnsi="Times New Roman" w:cs="Times New Roman"/>
      <w:sz w:val="24"/>
    </w:rPr>
  </w:style>
  <w:style w:type="character" w:customStyle="1" w:styleId="2Char">
    <w:name w:val="正文文本缩进 2 Char"/>
    <w:link w:val="2"/>
    <w:uiPriority w:val="99"/>
    <w:rPr>
      <w:rFonts w:ascii="Times New Roman" w:eastAsia="宋体"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Calibr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semiHidden="0"/>
    <w:lsdException w:name="toc 2" w:locked="1" w:semiHidden="0"/>
    <w:lsdException w:name="toc 3" w:locked="1" w:semiHidden="0"/>
    <w:lsdException w:name="toc 4" w:locked="1" w:semiHidden="0"/>
    <w:lsdException w:name="toc 5" w:locked="1" w:semiHidden="0"/>
    <w:lsdException w:name="toc 6" w:locked="1" w:semiHidden="0"/>
    <w:lsdException w:name="toc 7" w:locked="1" w:semiHidden="0"/>
    <w:lsdException w:name="toc 8" w:locked="1" w:semiHidden="0"/>
    <w:lsdException w:name="toc 9" w:locked="1" w:semiHidden="0"/>
    <w:lsdException w:name="annotation text" w:semiHidden="0" w:uiPriority="99"/>
    <w:lsdException w:name="header" w:semiHidden="0" w:uiPriority="99"/>
    <w:lsdException w:name="footer" w:semiHidden="0" w:uiPriority="99"/>
    <w:lsdException w:name="caption" w:locked="1" w:qFormat="1"/>
    <w:lsdException w:name="annotation reference" w:uiPriority="99"/>
    <w:lsdException w:name="Title" w:locked="1" w:semiHidden="0" w:unhideWhenUsed="0" w:qFormat="1"/>
    <w:lsdException w:name="Default Paragraph Font" w:uiPriority="1"/>
    <w:lsdException w:name="Body Text" w:semiHidden="0" w:uiPriority="99"/>
    <w:lsdException w:name="Body Text Indent" w:uiPriority="99"/>
    <w:lsdException w:name="Subtitle" w:locked="1" w:semiHidden="0" w:unhideWhenUsed="0" w:qFormat="1"/>
    <w:lsdException w:name="Body Text Indent 2" w:semiHidden="0" w:uiPriority="99"/>
    <w:lsdException w:name="Strong" w:locked="1" w:semiHidden="0" w:unhideWhenUsed="0" w:qFormat="1"/>
    <w:lsdException w:name="Emphasis" w:locked="1" w:semiHidden="0" w:unhideWhenUsed="0" w:qFormat="1"/>
    <w:lsdException w:name="HTML Top of Form" w:uiPriority="99"/>
    <w:lsdException w:name="HTML Bottom of Form" w:uiPriority="99"/>
    <w:lsdException w:name="Normal (Web)" w:semiHidden="0"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9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rPr>
      <w:b/>
      <w:bCs/>
    </w:rPr>
  </w:style>
  <w:style w:type="paragraph" w:styleId="a4">
    <w:name w:val="annotation text"/>
    <w:basedOn w:val="a"/>
    <w:link w:val="Char0"/>
    <w:uiPriority w:val="99"/>
    <w:pPr>
      <w:jc w:val="left"/>
    </w:pPr>
    <w:rPr>
      <w:kern w:val="0"/>
      <w:sz w:val="24"/>
    </w:rPr>
  </w:style>
  <w:style w:type="paragraph" w:styleId="a5">
    <w:name w:val="Body Text"/>
    <w:basedOn w:val="a"/>
    <w:link w:val="Char1"/>
    <w:uiPriority w:val="99"/>
    <w:pPr>
      <w:spacing w:after="120"/>
    </w:pPr>
    <w:rPr>
      <w:kern w:val="0"/>
      <w:sz w:val="24"/>
    </w:rPr>
  </w:style>
  <w:style w:type="paragraph" w:styleId="a6">
    <w:name w:val="Body Text Indent"/>
    <w:basedOn w:val="a"/>
    <w:link w:val="Char2"/>
    <w:uiPriority w:val="99"/>
    <w:semiHidden/>
    <w:pPr>
      <w:spacing w:after="120"/>
      <w:ind w:leftChars="200" w:left="420"/>
    </w:pPr>
    <w:rPr>
      <w:kern w:val="0"/>
      <w:sz w:val="24"/>
    </w:rPr>
  </w:style>
  <w:style w:type="paragraph" w:styleId="2">
    <w:name w:val="Body Text Indent 2"/>
    <w:basedOn w:val="a"/>
    <w:link w:val="2Char"/>
    <w:uiPriority w:val="99"/>
    <w:pPr>
      <w:spacing w:after="120" w:line="480" w:lineRule="auto"/>
      <w:ind w:leftChars="200" w:left="420"/>
    </w:pPr>
    <w:rPr>
      <w:kern w:val="0"/>
      <w:sz w:val="24"/>
    </w:rPr>
  </w:style>
  <w:style w:type="paragraph" w:styleId="a7">
    <w:name w:val="Balloon Text"/>
    <w:basedOn w:val="a"/>
    <w:link w:val="Char3"/>
    <w:uiPriority w:val="99"/>
    <w:semiHidden/>
    <w:rPr>
      <w:kern w:val="0"/>
      <w:sz w:val="18"/>
      <w:szCs w:val="18"/>
    </w:rPr>
  </w:style>
  <w:style w:type="paragraph" w:styleId="a8">
    <w:name w:val="footer"/>
    <w:basedOn w:val="a"/>
    <w:link w:val="Char4"/>
    <w:uiPriority w:val="99"/>
    <w:pPr>
      <w:tabs>
        <w:tab w:val="center" w:pos="4153"/>
        <w:tab w:val="right" w:pos="8306"/>
      </w:tabs>
      <w:snapToGrid w:val="0"/>
      <w:jc w:val="left"/>
    </w:pPr>
    <w:rPr>
      <w:rFonts w:ascii="Calibri" w:hAnsi="Calibri"/>
      <w:kern w:val="0"/>
      <w:sz w:val="18"/>
      <w:szCs w:val="18"/>
    </w:rPr>
  </w:style>
  <w:style w:type="paragraph" w:styleId="a9">
    <w:name w:val="header"/>
    <w:basedOn w:val="a"/>
    <w:link w:val="Char5"/>
    <w:uiPriority w:val="99"/>
    <w:pPr>
      <w:pBdr>
        <w:bottom w:val="single" w:sz="6" w:space="1" w:color="auto"/>
      </w:pBdr>
      <w:tabs>
        <w:tab w:val="center" w:pos="4153"/>
        <w:tab w:val="right" w:pos="8306"/>
      </w:tabs>
      <w:snapToGrid w:val="0"/>
      <w:jc w:val="center"/>
    </w:pPr>
    <w:rPr>
      <w:rFonts w:ascii="Calibri" w:hAnsi="Calibri"/>
      <w:kern w:val="0"/>
      <w:sz w:val="18"/>
      <w:szCs w:val="18"/>
    </w:rPr>
  </w:style>
  <w:style w:type="paragraph" w:styleId="aa">
    <w:name w:val="Normal (Web)"/>
    <w:basedOn w:val="a"/>
    <w:uiPriority w:val="99"/>
    <w:pPr>
      <w:widowControl/>
      <w:jc w:val="left"/>
    </w:pPr>
    <w:rPr>
      <w:rFonts w:ascii="宋体" w:hAnsi="宋体" w:cs="宋体"/>
      <w:kern w:val="0"/>
      <w:sz w:val="24"/>
    </w:rPr>
  </w:style>
  <w:style w:type="character" w:styleId="ab">
    <w:name w:val="annotation reference"/>
    <w:uiPriority w:val="99"/>
    <w:semiHidden/>
    <w:rPr>
      <w:rFonts w:cs="Times New Roman"/>
      <w:sz w:val="21"/>
    </w:rPr>
  </w:style>
  <w:style w:type="paragraph" w:customStyle="1" w:styleId="Default">
    <w:name w:val="Default"/>
    <w:uiPriority w:val="99"/>
    <w:pPr>
      <w:widowControl w:val="0"/>
      <w:autoSpaceDE w:val="0"/>
      <w:autoSpaceDN w:val="0"/>
      <w:adjustRightInd w:val="0"/>
    </w:pPr>
    <w:rPr>
      <w:rFonts w:ascii="宋体" w:cs="宋体"/>
      <w:color w:val="000000"/>
      <w:sz w:val="24"/>
      <w:szCs w:val="24"/>
    </w:rPr>
  </w:style>
  <w:style w:type="paragraph" w:customStyle="1" w:styleId="1">
    <w:name w:val="列出段落1"/>
    <w:basedOn w:val="a"/>
    <w:uiPriority w:val="99"/>
    <w:qFormat/>
    <w:pPr>
      <w:ind w:firstLineChars="200" w:firstLine="420"/>
    </w:pPr>
  </w:style>
  <w:style w:type="character" w:customStyle="1" w:styleId="Char5">
    <w:name w:val="页眉 Char"/>
    <w:link w:val="a9"/>
    <w:uiPriority w:val="99"/>
    <w:rPr>
      <w:rFonts w:cs="Times New Roman"/>
      <w:sz w:val="18"/>
    </w:rPr>
  </w:style>
  <w:style w:type="character" w:customStyle="1" w:styleId="Char4">
    <w:name w:val="页脚 Char"/>
    <w:link w:val="a8"/>
    <w:uiPriority w:val="99"/>
    <w:rPr>
      <w:rFonts w:cs="Times New Roman"/>
      <w:sz w:val="18"/>
    </w:rPr>
  </w:style>
  <w:style w:type="character" w:customStyle="1" w:styleId="Char0">
    <w:name w:val="批注文字 Char"/>
    <w:link w:val="a4"/>
    <w:uiPriority w:val="99"/>
    <w:rPr>
      <w:rFonts w:ascii="Times New Roman" w:eastAsia="宋体" w:hAnsi="Times New Roman" w:cs="Times New Roman"/>
      <w:sz w:val="24"/>
    </w:rPr>
  </w:style>
  <w:style w:type="character" w:customStyle="1" w:styleId="Char1">
    <w:name w:val="正文文本 Char"/>
    <w:link w:val="a5"/>
    <w:uiPriority w:val="99"/>
    <w:rPr>
      <w:rFonts w:ascii="Times New Roman" w:eastAsia="宋体" w:hAnsi="Times New Roman" w:cs="Times New Roman"/>
      <w:sz w:val="24"/>
    </w:rPr>
  </w:style>
  <w:style w:type="character" w:customStyle="1" w:styleId="Char">
    <w:name w:val="批注主题 Char"/>
    <w:link w:val="a3"/>
    <w:uiPriority w:val="99"/>
    <w:rPr>
      <w:rFonts w:ascii="Times New Roman" w:eastAsia="宋体" w:hAnsi="Times New Roman" w:cs="Times New Roman"/>
      <w:b/>
      <w:sz w:val="24"/>
    </w:rPr>
  </w:style>
  <w:style w:type="character" w:customStyle="1" w:styleId="Char3">
    <w:name w:val="批注框文本 Char"/>
    <w:link w:val="a7"/>
    <w:uiPriority w:val="99"/>
    <w:rPr>
      <w:rFonts w:ascii="Times New Roman" w:eastAsia="宋体" w:hAnsi="Times New Roman" w:cs="Times New Roman"/>
      <w:sz w:val="18"/>
    </w:rPr>
  </w:style>
  <w:style w:type="character" w:customStyle="1" w:styleId="Char2">
    <w:name w:val="正文文本缩进 Char"/>
    <w:link w:val="a6"/>
    <w:uiPriority w:val="99"/>
    <w:rPr>
      <w:rFonts w:ascii="Times New Roman" w:eastAsia="宋体" w:hAnsi="Times New Roman" w:cs="Times New Roman"/>
      <w:sz w:val="24"/>
    </w:rPr>
  </w:style>
  <w:style w:type="character" w:customStyle="1" w:styleId="2Char">
    <w:name w:val="正文文本缩进 2 Char"/>
    <w:link w:val="2"/>
    <w:uiPriority w:val="99"/>
    <w:rPr>
      <w:rFonts w:ascii="Times New Roman" w:eastAsia="宋体"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461046">
      <w:bodyDiv w:val="1"/>
      <w:marLeft w:val="0"/>
      <w:marRight w:val="0"/>
      <w:marTop w:val="0"/>
      <w:marBottom w:val="0"/>
      <w:divBdr>
        <w:top w:val="none" w:sz="0" w:space="0" w:color="auto"/>
        <w:left w:val="none" w:sz="0" w:space="0" w:color="auto"/>
        <w:bottom w:val="none" w:sz="0" w:space="0" w:color="auto"/>
        <w:right w:val="none" w:sz="0" w:space="0" w:color="auto"/>
      </w:divBdr>
    </w:div>
    <w:div w:id="1583023238">
      <w:bodyDiv w:val="1"/>
      <w:marLeft w:val="0"/>
      <w:marRight w:val="0"/>
      <w:marTop w:val="0"/>
      <w:marBottom w:val="0"/>
      <w:divBdr>
        <w:top w:val="none" w:sz="0" w:space="0" w:color="auto"/>
        <w:left w:val="none" w:sz="0" w:space="0" w:color="auto"/>
        <w:bottom w:val="none" w:sz="0" w:space="0" w:color="auto"/>
        <w:right w:val="none" w:sz="0" w:space="0" w:color="auto"/>
      </w:divBdr>
    </w:div>
    <w:div w:id="19348951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516</Words>
  <Characters>2942</Characters>
  <Application>Microsoft Office Word</Application>
  <DocSecurity>0</DocSecurity>
  <Lines>24</Lines>
  <Paragraphs>6</Paragraphs>
  <ScaleCrop>false</ScaleCrop>
  <Company>Microsoft</Company>
  <LinksUpToDate>false</LinksUpToDate>
  <CharactersWithSpaces>3452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电子与通信工程领域工程硕士专业学位基本要求</dc:title>
  <dc:creator>Xu</dc:creator>
  <cp:lastModifiedBy>ye</cp:lastModifiedBy>
  <cp:revision>5</cp:revision>
  <dcterms:created xsi:type="dcterms:W3CDTF">2018-05-10T01:20:00Z</dcterms:created>
  <dcterms:modified xsi:type="dcterms:W3CDTF">2018-05-10T07:18:00Z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2052-9.1.0.4397</vt:lpwstr>
  </property>
</Properties>
</file>