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_GB2312" w:eastAsia="仿宋_GB2312"/>
          <w:sz w:val="28"/>
          <w:lang w:eastAsia="zh-CN"/>
        </w:rPr>
      </w:pPr>
      <w:r>
        <w:rPr>
          <w:rFonts w:hint="eastAsia" w:ascii="仿宋_GB2312" w:eastAsia="仿宋_GB2312"/>
          <w:sz w:val="28"/>
          <w:lang w:eastAsia="zh-CN"/>
        </w:rPr>
        <w:t>附件三</w:t>
      </w:r>
    </w:p>
    <w:p>
      <w:pPr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扎根江淮大地 全面融入滁州</w:t>
      </w:r>
    </w:p>
    <w:p>
      <w:pPr>
        <w:spacing w:line="620" w:lineRule="exact"/>
        <w:ind w:firstLine="640" w:firstLineChars="200"/>
        <w:jc w:val="center"/>
        <w:rPr>
          <w:rFonts w:hint="eastAsia" w:ascii="黑体" w:hAnsi="黑体" w:eastAsia="黑体" w:cs="Times New Roman"/>
          <w:sz w:val="32"/>
          <w:szCs w:val="32"/>
        </w:rPr>
      </w:pPr>
      <w:r>
        <w:rPr>
          <w:rFonts w:hint="eastAsia" w:ascii="黑体" w:hAnsi="黑体" w:eastAsia="黑体" w:cs="Times New Roman"/>
          <w:sz w:val="32"/>
          <w:szCs w:val="32"/>
        </w:rPr>
        <w:t>资 料 需 求</w:t>
      </w:r>
    </w:p>
    <w:p>
      <w:pPr>
        <w:rPr>
          <w:rFonts w:ascii="仿宋_GB2312" w:eastAsia="仿宋_GB2312"/>
          <w:sz w:val="32"/>
          <w:szCs w:val="30"/>
        </w:rPr>
      </w:pPr>
      <w:r>
        <w:rPr>
          <w:rFonts w:hint="eastAsia" w:ascii="仿宋_GB2312" w:eastAsia="仿宋_GB2312"/>
          <w:b/>
          <w:sz w:val="32"/>
          <w:szCs w:val="30"/>
        </w:rPr>
        <w:t>1.</w:t>
      </w:r>
      <w:r>
        <w:rPr>
          <w:rFonts w:hint="eastAsia" w:ascii="仿宋_GB2312" w:eastAsia="仿宋_GB2312"/>
          <w:b/>
          <w:sz w:val="32"/>
          <w:szCs w:val="30"/>
          <w:lang w:eastAsia="zh-CN"/>
        </w:rPr>
        <w:t>围绕</w:t>
      </w:r>
      <w:r>
        <w:rPr>
          <w:rFonts w:hint="eastAsia" w:ascii="仿宋_GB2312" w:eastAsia="仿宋_GB2312"/>
          <w:b/>
          <w:sz w:val="32"/>
          <w:szCs w:val="30"/>
        </w:rPr>
        <w:t>滁州合作</w:t>
      </w:r>
      <w:r>
        <w:rPr>
          <w:rFonts w:hint="eastAsia" w:ascii="仿宋_GB2312" w:eastAsia="仿宋_GB2312"/>
          <w:b/>
          <w:sz w:val="32"/>
          <w:szCs w:val="30"/>
          <w:lang w:eastAsia="zh-CN"/>
        </w:rPr>
        <w:t>开展</w:t>
      </w:r>
      <w:bookmarkStart w:id="0" w:name="_GoBack"/>
      <w:bookmarkEnd w:id="0"/>
      <w:r>
        <w:rPr>
          <w:rFonts w:hint="eastAsia" w:ascii="仿宋_GB2312" w:eastAsia="仿宋_GB2312"/>
          <w:b/>
          <w:sz w:val="32"/>
          <w:szCs w:val="30"/>
        </w:rPr>
        <w:t>的重大专项研究</w:t>
      </w:r>
      <w:r>
        <w:rPr>
          <w:rFonts w:hint="eastAsia" w:ascii="仿宋_GB2312" w:eastAsia="仿宋_GB2312"/>
          <w:sz w:val="32"/>
          <w:szCs w:val="30"/>
        </w:rPr>
        <w:t>（每</w:t>
      </w:r>
      <w:r>
        <w:rPr>
          <w:rFonts w:hint="eastAsia" w:ascii="仿宋_GB2312" w:eastAsia="仿宋_GB2312"/>
          <w:sz w:val="32"/>
          <w:szCs w:val="30"/>
          <w:lang w:eastAsia="zh-CN"/>
        </w:rPr>
        <w:t>个</w:t>
      </w:r>
      <w:r>
        <w:rPr>
          <w:rFonts w:hint="eastAsia" w:ascii="仿宋_GB2312" w:eastAsia="仿宋_GB2312"/>
          <w:sz w:val="32"/>
          <w:szCs w:val="30"/>
        </w:rPr>
        <w:t>二级学院列3项代表性专项，图片不少于两幅）</w:t>
      </w:r>
    </w:p>
    <w:tbl>
      <w:tblPr>
        <w:tblStyle w:val="5"/>
        <w:tblW w:w="8789" w:type="dxa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27"/>
        <w:gridCol w:w="2328"/>
        <w:gridCol w:w="2083"/>
        <w:gridCol w:w="225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27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sz w:val="32"/>
                <w:szCs w:val="30"/>
              </w:rPr>
            </w:pPr>
            <w:r>
              <w:rPr>
                <w:rFonts w:hint="eastAsia" w:ascii="仿宋_GB2312" w:eastAsia="仿宋_GB2312"/>
                <w:sz w:val="32"/>
                <w:szCs w:val="30"/>
              </w:rPr>
              <w:t>项目名称</w:t>
            </w:r>
          </w:p>
        </w:tc>
        <w:tc>
          <w:tcPr>
            <w:tcW w:w="2328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sz w:val="32"/>
                <w:szCs w:val="30"/>
              </w:rPr>
            </w:pPr>
            <w:r>
              <w:rPr>
                <w:rFonts w:hint="eastAsia" w:ascii="仿宋_GB2312" w:eastAsia="仿宋_GB2312"/>
                <w:sz w:val="32"/>
                <w:szCs w:val="30"/>
              </w:rPr>
              <w:t>项目简介</w:t>
            </w:r>
          </w:p>
          <w:p>
            <w:pPr>
              <w:spacing w:line="360" w:lineRule="exact"/>
              <w:jc w:val="center"/>
              <w:rPr>
                <w:rFonts w:ascii="仿宋_GB2312" w:eastAsia="仿宋_GB2312"/>
                <w:sz w:val="32"/>
                <w:szCs w:val="30"/>
              </w:rPr>
            </w:pPr>
            <w:r>
              <w:rPr>
                <w:rFonts w:hint="eastAsia" w:ascii="仿宋_GB2312" w:eastAsia="仿宋_GB2312"/>
                <w:sz w:val="32"/>
                <w:szCs w:val="30"/>
              </w:rPr>
              <w:t>（200字）</w:t>
            </w:r>
          </w:p>
        </w:tc>
        <w:tc>
          <w:tcPr>
            <w:tcW w:w="2083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sz w:val="32"/>
                <w:szCs w:val="30"/>
              </w:rPr>
            </w:pPr>
            <w:r>
              <w:rPr>
                <w:rFonts w:hint="eastAsia" w:ascii="仿宋_GB2312" w:eastAsia="仿宋_GB2312"/>
                <w:sz w:val="32"/>
                <w:szCs w:val="30"/>
              </w:rPr>
              <w:t>主要成果</w:t>
            </w:r>
          </w:p>
          <w:p>
            <w:pPr>
              <w:spacing w:line="360" w:lineRule="exact"/>
              <w:jc w:val="center"/>
              <w:rPr>
                <w:rFonts w:ascii="仿宋_GB2312" w:eastAsia="仿宋_GB2312"/>
                <w:sz w:val="32"/>
                <w:szCs w:val="30"/>
              </w:rPr>
            </w:pPr>
            <w:r>
              <w:rPr>
                <w:rFonts w:hint="eastAsia" w:ascii="仿宋_GB2312" w:eastAsia="仿宋_GB2312"/>
                <w:sz w:val="32"/>
                <w:szCs w:val="30"/>
              </w:rPr>
              <w:t>（200字）</w:t>
            </w:r>
          </w:p>
        </w:tc>
        <w:tc>
          <w:tcPr>
            <w:tcW w:w="2251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sz w:val="32"/>
                <w:szCs w:val="30"/>
              </w:rPr>
            </w:pPr>
            <w:r>
              <w:rPr>
                <w:rFonts w:hint="eastAsia" w:ascii="仿宋_GB2312" w:eastAsia="仿宋_GB2312"/>
                <w:sz w:val="32"/>
                <w:szCs w:val="30"/>
              </w:rPr>
              <w:t>活动图片</w:t>
            </w:r>
          </w:p>
          <w:p>
            <w:pPr>
              <w:spacing w:line="360" w:lineRule="exact"/>
              <w:jc w:val="center"/>
              <w:rPr>
                <w:rFonts w:ascii="仿宋_GB2312" w:eastAsia="仿宋_GB2312"/>
                <w:sz w:val="32"/>
                <w:szCs w:val="30"/>
              </w:rPr>
            </w:pPr>
            <w:r>
              <w:rPr>
                <w:rFonts w:hint="eastAsia" w:ascii="仿宋_GB2312" w:eastAsia="仿宋_GB2312"/>
                <w:sz w:val="32"/>
                <w:szCs w:val="30"/>
              </w:rPr>
              <w:t>（或其他素材）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27" w:type="dxa"/>
            <w:vAlign w:val="center"/>
          </w:tcPr>
          <w:p>
            <w:pPr>
              <w:spacing w:line="420" w:lineRule="exact"/>
              <w:rPr>
                <w:rFonts w:ascii="仿宋_GB2312" w:eastAsia="仿宋_GB2312"/>
                <w:sz w:val="32"/>
                <w:szCs w:val="30"/>
              </w:rPr>
            </w:pPr>
          </w:p>
        </w:tc>
        <w:tc>
          <w:tcPr>
            <w:tcW w:w="2328" w:type="dxa"/>
            <w:vAlign w:val="center"/>
          </w:tcPr>
          <w:p>
            <w:pPr>
              <w:spacing w:line="420" w:lineRule="exact"/>
              <w:rPr>
                <w:rFonts w:ascii="仿宋_GB2312" w:eastAsia="仿宋_GB2312"/>
                <w:sz w:val="32"/>
                <w:szCs w:val="30"/>
              </w:rPr>
            </w:pPr>
          </w:p>
        </w:tc>
        <w:tc>
          <w:tcPr>
            <w:tcW w:w="2083" w:type="dxa"/>
            <w:vAlign w:val="center"/>
          </w:tcPr>
          <w:p>
            <w:pPr>
              <w:spacing w:line="420" w:lineRule="exact"/>
              <w:rPr>
                <w:rFonts w:ascii="仿宋_GB2312" w:eastAsia="仿宋_GB2312"/>
                <w:sz w:val="32"/>
                <w:szCs w:val="30"/>
              </w:rPr>
            </w:pPr>
          </w:p>
        </w:tc>
        <w:tc>
          <w:tcPr>
            <w:tcW w:w="2251" w:type="dxa"/>
            <w:vAlign w:val="center"/>
          </w:tcPr>
          <w:p>
            <w:pPr>
              <w:spacing w:line="420" w:lineRule="exact"/>
              <w:rPr>
                <w:rFonts w:ascii="仿宋_GB2312" w:eastAsia="仿宋_GB2312"/>
                <w:sz w:val="32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27" w:type="dxa"/>
            <w:vAlign w:val="center"/>
          </w:tcPr>
          <w:p>
            <w:pPr>
              <w:spacing w:line="420" w:lineRule="exact"/>
              <w:rPr>
                <w:rFonts w:ascii="仿宋_GB2312" w:eastAsia="仿宋_GB2312"/>
                <w:sz w:val="32"/>
                <w:szCs w:val="30"/>
              </w:rPr>
            </w:pPr>
          </w:p>
        </w:tc>
        <w:tc>
          <w:tcPr>
            <w:tcW w:w="2328" w:type="dxa"/>
            <w:vAlign w:val="center"/>
          </w:tcPr>
          <w:p>
            <w:pPr>
              <w:spacing w:line="420" w:lineRule="exact"/>
              <w:rPr>
                <w:rFonts w:ascii="仿宋_GB2312" w:eastAsia="仿宋_GB2312"/>
                <w:sz w:val="32"/>
                <w:szCs w:val="30"/>
              </w:rPr>
            </w:pPr>
          </w:p>
        </w:tc>
        <w:tc>
          <w:tcPr>
            <w:tcW w:w="2083" w:type="dxa"/>
            <w:vAlign w:val="center"/>
          </w:tcPr>
          <w:p>
            <w:pPr>
              <w:spacing w:line="420" w:lineRule="exact"/>
              <w:rPr>
                <w:rFonts w:ascii="仿宋_GB2312" w:eastAsia="仿宋_GB2312"/>
                <w:sz w:val="32"/>
                <w:szCs w:val="30"/>
              </w:rPr>
            </w:pPr>
          </w:p>
        </w:tc>
        <w:tc>
          <w:tcPr>
            <w:tcW w:w="2251" w:type="dxa"/>
            <w:vAlign w:val="center"/>
          </w:tcPr>
          <w:p>
            <w:pPr>
              <w:spacing w:line="420" w:lineRule="exact"/>
              <w:rPr>
                <w:rFonts w:ascii="仿宋_GB2312" w:eastAsia="仿宋_GB2312"/>
                <w:sz w:val="32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27" w:type="dxa"/>
            <w:vAlign w:val="center"/>
          </w:tcPr>
          <w:p>
            <w:pPr>
              <w:spacing w:line="420" w:lineRule="exact"/>
              <w:rPr>
                <w:rFonts w:ascii="仿宋_GB2312" w:eastAsia="仿宋_GB2312"/>
                <w:sz w:val="32"/>
                <w:szCs w:val="30"/>
              </w:rPr>
            </w:pPr>
          </w:p>
        </w:tc>
        <w:tc>
          <w:tcPr>
            <w:tcW w:w="2328" w:type="dxa"/>
            <w:vAlign w:val="center"/>
          </w:tcPr>
          <w:p>
            <w:pPr>
              <w:spacing w:line="420" w:lineRule="exact"/>
              <w:rPr>
                <w:rFonts w:ascii="仿宋_GB2312" w:eastAsia="仿宋_GB2312"/>
                <w:sz w:val="32"/>
                <w:szCs w:val="30"/>
              </w:rPr>
            </w:pPr>
          </w:p>
        </w:tc>
        <w:tc>
          <w:tcPr>
            <w:tcW w:w="2083" w:type="dxa"/>
            <w:vAlign w:val="center"/>
          </w:tcPr>
          <w:p>
            <w:pPr>
              <w:spacing w:line="420" w:lineRule="exact"/>
              <w:rPr>
                <w:rFonts w:ascii="仿宋_GB2312" w:eastAsia="仿宋_GB2312"/>
                <w:sz w:val="32"/>
                <w:szCs w:val="30"/>
              </w:rPr>
            </w:pPr>
          </w:p>
        </w:tc>
        <w:tc>
          <w:tcPr>
            <w:tcW w:w="2251" w:type="dxa"/>
            <w:vAlign w:val="center"/>
          </w:tcPr>
          <w:p>
            <w:pPr>
              <w:spacing w:line="420" w:lineRule="exact"/>
              <w:rPr>
                <w:rFonts w:ascii="仿宋_GB2312" w:eastAsia="仿宋_GB2312"/>
                <w:sz w:val="32"/>
                <w:szCs w:val="30"/>
              </w:rPr>
            </w:pPr>
          </w:p>
        </w:tc>
      </w:tr>
    </w:tbl>
    <w:p>
      <w:pPr>
        <w:rPr>
          <w:rFonts w:hint="eastAsia" w:ascii="仿宋_GB2312" w:eastAsia="仿宋_GB2312"/>
          <w:sz w:val="32"/>
          <w:szCs w:val="30"/>
        </w:rPr>
      </w:pPr>
    </w:p>
    <w:p>
      <w:pPr>
        <w:rPr>
          <w:rFonts w:ascii="仿宋_GB2312" w:eastAsia="仿宋_GB2312"/>
          <w:sz w:val="32"/>
          <w:szCs w:val="30"/>
        </w:rPr>
      </w:pPr>
      <w:r>
        <w:rPr>
          <w:rFonts w:hint="eastAsia" w:ascii="仿宋_GB2312" w:eastAsia="仿宋_GB2312"/>
          <w:b/>
          <w:sz w:val="32"/>
          <w:szCs w:val="30"/>
        </w:rPr>
        <w:t>2.江淮分水岭</w:t>
      </w:r>
      <w:r>
        <w:rPr>
          <w:rFonts w:hint="eastAsia" w:ascii="仿宋_GB2312" w:eastAsia="仿宋_GB2312"/>
          <w:b/>
          <w:sz w:val="32"/>
          <w:szCs w:val="30"/>
          <w:lang w:eastAsia="zh-CN"/>
        </w:rPr>
        <w:t>研究</w:t>
      </w:r>
      <w:r>
        <w:rPr>
          <w:rFonts w:hint="eastAsia" w:ascii="仿宋_GB2312" w:eastAsia="仿宋_GB2312"/>
          <w:b/>
          <w:sz w:val="32"/>
          <w:szCs w:val="30"/>
        </w:rPr>
        <w:t>中心项目成果</w:t>
      </w:r>
      <w:r>
        <w:rPr>
          <w:rFonts w:hint="eastAsia" w:ascii="仿宋_GB2312" w:eastAsia="仿宋_GB2312"/>
          <w:sz w:val="32"/>
          <w:szCs w:val="30"/>
        </w:rPr>
        <w:t>（含基地重点项目、基地一般项目，均需填表，基地重点项目图片不少于两幅）</w:t>
      </w:r>
    </w:p>
    <w:tbl>
      <w:tblPr>
        <w:tblStyle w:val="5"/>
        <w:tblW w:w="0" w:type="auto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72"/>
        <w:gridCol w:w="2083"/>
        <w:gridCol w:w="1641"/>
        <w:gridCol w:w="24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72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sz w:val="32"/>
                <w:szCs w:val="30"/>
              </w:rPr>
            </w:pPr>
            <w:r>
              <w:rPr>
                <w:rFonts w:hint="eastAsia" w:ascii="仿宋_GB2312" w:eastAsia="仿宋_GB2312"/>
                <w:sz w:val="32"/>
                <w:szCs w:val="30"/>
              </w:rPr>
              <w:t>项目名称</w:t>
            </w:r>
          </w:p>
        </w:tc>
        <w:tc>
          <w:tcPr>
            <w:tcW w:w="2083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sz w:val="32"/>
                <w:szCs w:val="30"/>
              </w:rPr>
            </w:pPr>
            <w:r>
              <w:rPr>
                <w:rFonts w:hint="eastAsia" w:ascii="仿宋_GB2312" w:eastAsia="仿宋_GB2312"/>
                <w:sz w:val="32"/>
                <w:szCs w:val="30"/>
              </w:rPr>
              <w:t>项目简介</w:t>
            </w:r>
          </w:p>
          <w:p>
            <w:pPr>
              <w:spacing w:line="360" w:lineRule="exact"/>
              <w:jc w:val="center"/>
              <w:rPr>
                <w:rFonts w:ascii="仿宋_GB2312" w:eastAsia="仿宋_GB2312"/>
                <w:sz w:val="32"/>
                <w:szCs w:val="30"/>
              </w:rPr>
            </w:pPr>
            <w:r>
              <w:rPr>
                <w:rFonts w:hint="eastAsia" w:ascii="仿宋_GB2312" w:eastAsia="仿宋_GB2312"/>
                <w:sz w:val="32"/>
                <w:szCs w:val="30"/>
              </w:rPr>
              <w:t>（200字）</w:t>
            </w:r>
          </w:p>
        </w:tc>
        <w:tc>
          <w:tcPr>
            <w:tcW w:w="1641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sz w:val="32"/>
                <w:szCs w:val="30"/>
              </w:rPr>
            </w:pPr>
            <w:r>
              <w:rPr>
                <w:rFonts w:hint="eastAsia" w:ascii="仿宋_GB2312" w:eastAsia="仿宋_GB2312"/>
                <w:sz w:val="32"/>
                <w:szCs w:val="30"/>
              </w:rPr>
              <w:t>主要成果</w:t>
            </w:r>
          </w:p>
          <w:p>
            <w:pPr>
              <w:spacing w:line="360" w:lineRule="exact"/>
              <w:jc w:val="center"/>
              <w:rPr>
                <w:rFonts w:ascii="仿宋_GB2312" w:eastAsia="仿宋_GB2312"/>
                <w:sz w:val="32"/>
                <w:szCs w:val="30"/>
              </w:rPr>
            </w:pPr>
            <w:r>
              <w:rPr>
                <w:rFonts w:hint="eastAsia" w:ascii="仿宋_GB2312" w:eastAsia="仿宋_GB2312"/>
                <w:sz w:val="32"/>
                <w:szCs w:val="30"/>
              </w:rPr>
              <w:t>（200字）</w:t>
            </w:r>
          </w:p>
        </w:tc>
        <w:tc>
          <w:tcPr>
            <w:tcW w:w="2460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sz w:val="32"/>
                <w:szCs w:val="30"/>
              </w:rPr>
            </w:pPr>
            <w:r>
              <w:rPr>
                <w:rFonts w:hint="eastAsia" w:ascii="仿宋_GB2312" w:eastAsia="仿宋_GB2312"/>
                <w:sz w:val="32"/>
                <w:szCs w:val="30"/>
              </w:rPr>
              <w:t>活动图片</w:t>
            </w:r>
          </w:p>
          <w:p>
            <w:pPr>
              <w:spacing w:line="360" w:lineRule="exact"/>
              <w:jc w:val="center"/>
              <w:rPr>
                <w:rFonts w:ascii="仿宋_GB2312" w:eastAsia="仿宋_GB2312"/>
                <w:sz w:val="32"/>
                <w:szCs w:val="30"/>
              </w:rPr>
            </w:pPr>
            <w:r>
              <w:rPr>
                <w:rFonts w:hint="eastAsia" w:ascii="仿宋_GB2312" w:eastAsia="仿宋_GB2312"/>
                <w:sz w:val="32"/>
                <w:szCs w:val="30"/>
              </w:rPr>
              <w:t>（或其他素材）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72" w:type="dxa"/>
            <w:vAlign w:val="center"/>
          </w:tcPr>
          <w:p>
            <w:pPr>
              <w:jc w:val="center"/>
              <w:rPr>
                <w:rFonts w:ascii="仿宋_GB2312" w:eastAsia="仿宋_GB2312"/>
                <w:sz w:val="32"/>
                <w:szCs w:val="30"/>
              </w:rPr>
            </w:pPr>
          </w:p>
        </w:tc>
        <w:tc>
          <w:tcPr>
            <w:tcW w:w="2083" w:type="dxa"/>
            <w:vAlign w:val="center"/>
          </w:tcPr>
          <w:p>
            <w:pPr>
              <w:jc w:val="center"/>
              <w:rPr>
                <w:rFonts w:ascii="仿宋_GB2312" w:eastAsia="仿宋_GB2312"/>
                <w:sz w:val="32"/>
                <w:szCs w:val="30"/>
              </w:rPr>
            </w:pPr>
          </w:p>
        </w:tc>
        <w:tc>
          <w:tcPr>
            <w:tcW w:w="1641" w:type="dxa"/>
            <w:vAlign w:val="center"/>
          </w:tcPr>
          <w:p>
            <w:pPr>
              <w:jc w:val="center"/>
              <w:rPr>
                <w:rFonts w:ascii="仿宋_GB2312" w:eastAsia="仿宋_GB2312"/>
                <w:sz w:val="32"/>
                <w:szCs w:val="30"/>
              </w:rPr>
            </w:pPr>
          </w:p>
        </w:tc>
        <w:tc>
          <w:tcPr>
            <w:tcW w:w="2460" w:type="dxa"/>
            <w:vAlign w:val="center"/>
          </w:tcPr>
          <w:p>
            <w:pPr>
              <w:jc w:val="center"/>
              <w:rPr>
                <w:rFonts w:ascii="仿宋_GB2312" w:eastAsia="仿宋_GB2312"/>
                <w:sz w:val="32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72" w:type="dxa"/>
            <w:vAlign w:val="center"/>
          </w:tcPr>
          <w:p>
            <w:pPr>
              <w:jc w:val="center"/>
              <w:rPr>
                <w:rFonts w:ascii="仿宋_GB2312" w:eastAsia="仿宋_GB2312"/>
                <w:sz w:val="32"/>
                <w:szCs w:val="30"/>
              </w:rPr>
            </w:pPr>
          </w:p>
        </w:tc>
        <w:tc>
          <w:tcPr>
            <w:tcW w:w="2083" w:type="dxa"/>
            <w:vAlign w:val="center"/>
          </w:tcPr>
          <w:p>
            <w:pPr>
              <w:jc w:val="center"/>
              <w:rPr>
                <w:rFonts w:ascii="仿宋_GB2312" w:eastAsia="仿宋_GB2312"/>
                <w:sz w:val="32"/>
                <w:szCs w:val="30"/>
              </w:rPr>
            </w:pPr>
          </w:p>
        </w:tc>
        <w:tc>
          <w:tcPr>
            <w:tcW w:w="1641" w:type="dxa"/>
            <w:vAlign w:val="center"/>
          </w:tcPr>
          <w:p>
            <w:pPr>
              <w:jc w:val="center"/>
              <w:rPr>
                <w:rFonts w:ascii="仿宋_GB2312" w:eastAsia="仿宋_GB2312"/>
                <w:sz w:val="32"/>
                <w:szCs w:val="30"/>
              </w:rPr>
            </w:pPr>
          </w:p>
        </w:tc>
        <w:tc>
          <w:tcPr>
            <w:tcW w:w="2460" w:type="dxa"/>
            <w:vAlign w:val="center"/>
          </w:tcPr>
          <w:p>
            <w:pPr>
              <w:jc w:val="center"/>
              <w:rPr>
                <w:rFonts w:ascii="仿宋_GB2312" w:eastAsia="仿宋_GB2312"/>
                <w:sz w:val="32"/>
                <w:szCs w:val="30"/>
              </w:rPr>
            </w:pPr>
          </w:p>
        </w:tc>
      </w:tr>
    </w:tbl>
    <w:p>
      <w:pPr>
        <w:rPr>
          <w:rFonts w:hint="eastAsia" w:ascii="仿宋_GB2312" w:eastAsia="仿宋_GB2312"/>
          <w:b/>
          <w:sz w:val="32"/>
          <w:szCs w:val="30"/>
        </w:rPr>
      </w:pPr>
    </w:p>
    <w:p>
      <w:pPr>
        <w:rPr>
          <w:rFonts w:ascii="仿宋_GB2312" w:eastAsia="仿宋_GB2312"/>
          <w:b/>
          <w:sz w:val="32"/>
          <w:szCs w:val="30"/>
        </w:rPr>
      </w:pPr>
      <w:r>
        <w:rPr>
          <w:rFonts w:hint="eastAsia" w:ascii="仿宋_GB2312" w:eastAsia="仿宋_GB2312"/>
          <w:b/>
          <w:sz w:val="32"/>
          <w:szCs w:val="30"/>
        </w:rPr>
        <w:t>3.明文化研究成果、欧阳修研究、吴敬梓研究、滁州地方志研究等</w:t>
      </w:r>
    </w:p>
    <w:p>
      <w:pPr>
        <w:rPr>
          <w:rFonts w:ascii="仿宋_GB2312" w:eastAsia="仿宋_GB2312"/>
          <w:sz w:val="32"/>
          <w:szCs w:val="30"/>
        </w:rPr>
      </w:pPr>
      <w:r>
        <w:rPr>
          <w:rFonts w:hint="eastAsia" w:ascii="仿宋_GB2312" w:eastAsia="仿宋_GB2312"/>
          <w:sz w:val="32"/>
          <w:szCs w:val="30"/>
        </w:rPr>
        <w:t>请关联学院、关联平台特别注意，需充足材料。比如文学院、皖东历史文化研究中心</w:t>
      </w:r>
    </w:p>
    <w:p>
      <w:pPr>
        <w:rPr>
          <w:rFonts w:ascii="仿宋_GB2312" w:eastAsia="仿宋_GB2312"/>
          <w:sz w:val="32"/>
          <w:szCs w:val="30"/>
        </w:rPr>
      </w:pPr>
    </w:p>
    <w:p>
      <w:pPr>
        <w:rPr>
          <w:rFonts w:ascii="仿宋_GB2312" w:eastAsia="仿宋_GB2312"/>
          <w:b/>
          <w:sz w:val="32"/>
          <w:szCs w:val="30"/>
        </w:rPr>
      </w:pPr>
      <w:r>
        <w:rPr>
          <w:rFonts w:hint="eastAsia" w:ascii="仿宋_GB2312" w:eastAsia="仿宋_GB2312"/>
          <w:b/>
          <w:sz w:val="32"/>
          <w:szCs w:val="30"/>
        </w:rPr>
        <w:t>4.凤阳花鼓艺术传承</w:t>
      </w:r>
    </w:p>
    <w:p>
      <w:pPr>
        <w:rPr>
          <w:rFonts w:ascii="仿宋_GB2312" w:eastAsia="仿宋_GB2312"/>
          <w:sz w:val="32"/>
          <w:szCs w:val="30"/>
        </w:rPr>
      </w:pPr>
      <w:r>
        <w:rPr>
          <w:rFonts w:hint="eastAsia" w:ascii="仿宋_GB2312" w:eastAsia="仿宋_GB2312"/>
          <w:sz w:val="32"/>
          <w:szCs w:val="30"/>
        </w:rPr>
        <w:t>请关联学院、关联平台特别注意，需充足材料。比如音乐学院、凤阳花鼓音乐研究所、全国普通高校中华优秀传统文化传承基地（凤阳花鼓）</w:t>
      </w:r>
    </w:p>
    <w:p>
      <w:pPr>
        <w:rPr>
          <w:rFonts w:ascii="仿宋_GB2312" w:eastAsia="仿宋_GB2312"/>
          <w:sz w:val="32"/>
          <w:szCs w:val="30"/>
        </w:rPr>
      </w:pPr>
    </w:p>
    <w:p>
      <w:pPr>
        <w:rPr>
          <w:rFonts w:ascii="仿宋_GB2312" w:eastAsia="仿宋_GB2312"/>
          <w:b/>
          <w:sz w:val="32"/>
          <w:szCs w:val="30"/>
        </w:rPr>
      </w:pPr>
      <w:r>
        <w:rPr>
          <w:rFonts w:hint="eastAsia" w:ascii="仿宋_GB2312" w:eastAsia="仿宋_GB2312"/>
          <w:b/>
          <w:sz w:val="32"/>
          <w:szCs w:val="30"/>
        </w:rPr>
        <w:t>5.小岗村成果</w:t>
      </w:r>
    </w:p>
    <w:p>
      <w:pPr>
        <w:rPr>
          <w:rFonts w:ascii="仿宋_GB2312" w:eastAsia="仿宋_GB2312"/>
          <w:sz w:val="32"/>
          <w:szCs w:val="30"/>
        </w:rPr>
      </w:pPr>
      <w:r>
        <w:rPr>
          <w:rFonts w:hint="eastAsia" w:ascii="仿宋_GB2312" w:eastAsia="仿宋_GB2312"/>
          <w:sz w:val="32"/>
          <w:szCs w:val="30"/>
        </w:rPr>
        <w:t>请关联学院、关联平台特别注意，需充足材料。比如经管学院、小岗村与农村改革发展研究中心</w:t>
      </w:r>
    </w:p>
    <w:p>
      <w:pPr>
        <w:rPr>
          <w:rFonts w:ascii="仿宋_GB2312" w:eastAsia="仿宋_GB2312"/>
          <w:sz w:val="32"/>
          <w:szCs w:val="30"/>
        </w:rPr>
      </w:pPr>
    </w:p>
    <w:p>
      <w:pPr>
        <w:rPr>
          <w:rFonts w:ascii="仿宋_GB2312" w:eastAsia="仿宋_GB2312"/>
          <w:b/>
          <w:sz w:val="32"/>
          <w:szCs w:val="30"/>
        </w:rPr>
      </w:pPr>
      <w:r>
        <w:rPr>
          <w:rFonts w:hint="eastAsia" w:ascii="仿宋_GB2312" w:eastAsia="仿宋_GB2312"/>
          <w:b/>
          <w:sz w:val="32"/>
          <w:szCs w:val="30"/>
        </w:rPr>
        <w:t>6.教授、博士进百企活动</w:t>
      </w:r>
    </w:p>
    <w:p>
      <w:pPr>
        <w:rPr>
          <w:rFonts w:ascii="仿宋_GB2312" w:eastAsia="仿宋_GB2312"/>
          <w:sz w:val="32"/>
          <w:szCs w:val="30"/>
        </w:rPr>
      </w:pPr>
      <w:r>
        <w:rPr>
          <w:rFonts w:hint="eastAsia" w:ascii="仿宋_GB2312" w:eastAsia="仿宋_GB2312"/>
          <w:sz w:val="32"/>
          <w:szCs w:val="30"/>
        </w:rPr>
        <w:t>请学院科研秘书挑选部分活动，侧重于滁州本地知名企业。要求有文字、有图片，每</w:t>
      </w:r>
      <w:r>
        <w:rPr>
          <w:rFonts w:hint="eastAsia" w:ascii="仿宋_GB2312" w:eastAsia="仿宋_GB2312"/>
          <w:sz w:val="32"/>
          <w:szCs w:val="30"/>
          <w:lang w:eastAsia="zh-CN"/>
        </w:rPr>
        <w:t>个</w:t>
      </w:r>
      <w:r>
        <w:rPr>
          <w:rFonts w:hint="eastAsia" w:ascii="仿宋_GB2312" w:eastAsia="仿宋_GB2312"/>
          <w:sz w:val="32"/>
          <w:szCs w:val="30"/>
        </w:rPr>
        <w:t>二级学院提供代表性的活动至少3场，每场图片不少于2幅（时间跨度2010-2020）。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方正小标宋简体">
    <w:altName w:val="黑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53C7"/>
    <w:rsid w:val="00017944"/>
    <w:rsid w:val="0020731C"/>
    <w:rsid w:val="002A436B"/>
    <w:rsid w:val="00301671"/>
    <w:rsid w:val="003453C7"/>
    <w:rsid w:val="00407F22"/>
    <w:rsid w:val="00422099"/>
    <w:rsid w:val="00553E07"/>
    <w:rsid w:val="005C0D22"/>
    <w:rsid w:val="00612981"/>
    <w:rsid w:val="00635963"/>
    <w:rsid w:val="006D2903"/>
    <w:rsid w:val="00754C90"/>
    <w:rsid w:val="007E0AE6"/>
    <w:rsid w:val="008928EB"/>
    <w:rsid w:val="00B42D6F"/>
    <w:rsid w:val="00C46DDF"/>
    <w:rsid w:val="00CB3A22"/>
    <w:rsid w:val="00D753F2"/>
    <w:rsid w:val="00DB260E"/>
    <w:rsid w:val="00E91C74"/>
    <w:rsid w:val="00F15B9D"/>
    <w:rsid w:val="06B556D8"/>
    <w:rsid w:val="1965228F"/>
    <w:rsid w:val="29DA6EE6"/>
    <w:rsid w:val="4E833B7A"/>
    <w:rsid w:val="5DE05B1C"/>
    <w:rsid w:val="62A50E9E"/>
    <w:rsid w:val="67660BF5"/>
    <w:rsid w:val="7A196C81"/>
    <w:rsid w:val="7D8607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Char"/>
    <w:basedOn w:val="6"/>
    <w:link w:val="3"/>
    <w:uiPriority w:val="99"/>
    <w:rPr>
      <w:sz w:val="18"/>
      <w:szCs w:val="18"/>
    </w:rPr>
  </w:style>
  <w:style w:type="character" w:customStyle="1" w:styleId="8">
    <w:name w:val="页脚 Char"/>
    <w:basedOn w:val="6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77</Words>
  <Characters>440</Characters>
  <Lines>3</Lines>
  <Paragraphs>1</Paragraphs>
  <TotalTime>121</TotalTime>
  <ScaleCrop>false</ScaleCrop>
  <LinksUpToDate>false</LinksUpToDate>
  <CharactersWithSpaces>516</CharactersWithSpaces>
  <Application>WPS Office_11.1.0.9339_F1E327BC-269C-435d-A152-05C5408002CA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2020-09-10T09:09:00Z</dcterms:created>
  <dc:creator>mnisyd@outlook.com</dc:creator>
  <cp:lastModifiedBy>Administrator</cp:lastModifiedBy>
  <cp:lastPrinted>2020-09-11T01:43:00Z</cp:lastPrinted>
  <dcterms:modified xsi:type="dcterms:W3CDTF">2020-09-15T01:22:11Z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