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体检注意事项</w:t>
      </w:r>
    </w:p>
    <w:p>
      <w:pPr>
        <w:widowControl/>
        <w:rPr>
          <w:b/>
          <w:color w:val="FF0000"/>
          <w:sz w:val="32"/>
          <w:szCs w:val="32"/>
        </w:rPr>
      </w:pPr>
      <w:r>
        <w:rPr>
          <w:rFonts w:hint="eastAsia" w:ascii="宋体" w:hAnsi="宋体" w:cs="宋体"/>
          <w:b/>
          <w:color w:val="FF0000"/>
          <w:kern w:val="0"/>
          <w:sz w:val="32"/>
          <w:szCs w:val="32"/>
        </w:rPr>
        <w:t>体检流程：带身份证到体检中心前台取表</w:t>
      </w:r>
      <w:r>
        <w:rPr>
          <w:rFonts w:ascii="Arial" w:hAnsi="Arial" w:cs="Arial"/>
          <w:b/>
          <w:color w:val="FF0000"/>
          <w:kern w:val="0"/>
          <w:sz w:val="32"/>
          <w:szCs w:val="32"/>
        </w:rPr>
        <w:t>→</w:t>
      </w:r>
      <w:r>
        <w:rPr>
          <w:rFonts w:hint="eastAsia" w:ascii="Arial" w:hAnsi="Arial" w:cs="Arial"/>
          <w:b/>
          <w:color w:val="FF0000"/>
          <w:kern w:val="0"/>
          <w:sz w:val="32"/>
          <w:szCs w:val="32"/>
        </w:rPr>
        <w:t>体检中心</w:t>
      </w:r>
      <w:r>
        <w:rPr>
          <w:rFonts w:hint="eastAsia" w:ascii="宋体" w:hAnsi="宋体" w:cs="宋体"/>
          <w:b/>
          <w:color w:val="FF0000"/>
          <w:kern w:val="0"/>
          <w:sz w:val="32"/>
          <w:szCs w:val="32"/>
        </w:rPr>
        <w:t>彩超室导诊台取号→体检中心CT室取号→原则上先做需要空腹项目（采血、彩超和碳呼气试验等）再做其他项目或先做排队人少的项目。</w:t>
      </w:r>
    </w:p>
    <w:p>
      <w:pPr>
        <w:widowControl/>
        <w:rPr>
          <w:b/>
          <w:color w:val="FF0000"/>
          <w:sz w:val="32"/>
          <w:szCs w:val="32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1.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检查前3天保持正常饮食，勿酗酒；</w:t>
      </w:r>
    </w:p>
    <w:p>
      <w:pPr>
        <w:pStyle w:val="2"/>
        <w:widowControl/>
        <w:spacing w:before="0" w:beforeAutospacing="0" w:after="0" w:afterAutospacing="0" w:line="390" w:lineRule="atLeast"/>
        <w:ind w:left="320" w:hanging="320" w:hangingChars="100"/>
        <w:rPr>
          <w:rFonts w:ascii="宋体" w:hAnsi="宋体" w:cs="宋体"/>
          <w:color w:val="2A948B"/>
          <w:spacing w:val="20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2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.请您于检查前一日晚餐8:00后禁食，晚10时后禁水至次日晨体检；</w:t>
      </w:r>
    </w:p>
    <w:p>
      <w:pPr>
        <w:pStyle w:val="2"/>
        <w:widowControl/>
        <w:spacing w:before="0" w:beforeAutospacing="0" w:after="0" w:afterAutospacing="0" w:line="390" w:lineRule="atLeast"/>
        <w:ind w:left="320" w:hanging="320" w:hangingChars="100"/>
        <w:rPr>
          <w:rFonts w:hint="eastAsia" w:ascii="宋体" w:hAnsi="宋体" w:cs="宋体"/>
          <w:color w:val="2A948B"/>
          <w:spacing w:val="20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3.</w:t>
      </w:r>
      <w:r>
        <w:rPr>
          <w:rFonts w:hint="eastAsia" w:ascii="宋体" w:hAnsi="宋体" w:cs="宋体"/>
          <w:b/>
          <w:bCs/>
          <w:color w:val="FF0000"/>
          <w:spacing w:val="20"/>
          <w:sz w:val="28"/>
          <w:szCs w:val="28"/>
        </w:rPr>
        <w:t>准备受孕者（包括男性和女性）或已怀孕女性，请先告知工作人员，勿接受放射线（碳十三或碳十四呼气试验、X光片、CT、乳腺钼靶等）检查；已怀孕女性妇科检查时要告知医生。</w:t>
      </w:r>
    </w:p>
    <w:p>
      <w:pPr>
        <w:pStyle w:val="2"/>
        <w:widowControl/>
        <w:spacing w:before="0" w:beforeAutospacing="0" w:after="0" w:afterAutospacing="0" w:line="390" w:lineRule="atLeast"/>
        <w:ind w:left="408" w:leftChars="19" w:hanging="368" w:hangingChars="115"/>
        <w:rPr>
          <w:rFonts w:hint="eastAsia" w:ascii="宋体" w:hAnsi="宋体" w:cs="宋体"/>
          <w:color w:val="2A948B"/>
          <w:spacing w:val="20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4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.体检当天请着轻便服装，勿</w:t>
      </w:r>
      <w:bookmarkStart w:id="0" w:name="_GoBack"/>
      <w:bookmarkEnd w:id="0"/>
      <w:r>
        <w:rPr>
          <w:rFonts w:hint="eastAsia" w:ascii="宋体" w:hAnsi="宋体" w:cs="宋体"/>
          <w:color w:val="2A948B"/>
          <w:spacing w:val="20"/>
          <w:sz w:val="28"/>
          <w:szCs w:val="28"/>
        </w:rPr>
        <w:t>穿有金属扣子的内衣裤及佩戴金属饰品，夏季女性不要穿连衣裙和连裤袜，勿戴隐形眼镜；</w:t>
      </w:r>
    </w:p>
    <w:p>
      <w:pPr>
        <w:pStyle w:val="2"/>
        <w:widowControl/>
        <w:spacing w:before="0" w:beforeAutospacing="0" w:after="0" w:afterAutospacing="0" w:line="390" w:lineRule="atLeast"/>
        <w:ind w:left="409" w:leftChars="19" w:hanging="369" w:hangingChars="115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/>
          <w:b/>
          <w:color w:val="FF0000"/>
          <w:spacing w:val="20"/>
          <w:sz w:val="28"/>
          <w:szCs w:val="28"/>
        </w:rPr>
        <w:t>5</w:t>
      </w:r>
      <w:r>
        <w:rPr>
          <w:rFonts w:hint="eastAsia" w:ascii="宋体" w:hAnsi="宋体" w:cs="宋体"/>
          <w:b/>
          <w:color w:val="FF0000"/>
          <w:spacing w:val="20"/>
          <w:sz w:val="28"/>
          <w:szCs w:val="28"/>
        </w:rPr>
        <w:t>、做CT检查时最好穿棉毛衫内衣。应去除检查部位的金属饰物及附属物，如首饰、别针、手机、硬币、金属纽扣、拉链等，以免造成误诊和漏诊。</w:t>
      </w:r>
    </w:p>
    <w:p>
      <w:pPr>
        <w:pStyle w:val="2"/>
        <w:widowControl/>
        <w:spacing w:before="0" w:beforeAutospacing="0" w:after="0" w:afterAutospacing="0" w:line="390" w:lineRule="atLeast"/>
        <w:ind w:left="408" w:leftChars="19" w:hanging="368" w:hangingChars="115"/>
        <w:rPr>
          <w:rFonts w:ascii="宋体" w:hAnsi="宋体" w:cs="宋体"/>
          <w:color w:val="2A948B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6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.患有糖尿病、高血压、心脏病、哮喘等慢性疾病的受检者，体检当日正常服药，并在检查前向医师说明病情及服用药物名称；</w:t>
      </w:r>
    </w:p>
    <w:p>
      <w:pPr>
        <w:pStyle w:val="2"/>
        <w:widowControl/>
        <w:spacing w:before="0" w:beforeAutospacing="0" w:after="0" w:afterAutospacing="0" w:line="390" w:lineRule="atLeast"/>
        <w:ind w:left="250" w:hanging="210"/>
        <w:rPr>
          <w:rFonts w:ascii="宋体" w:hAnsi="宋体" w:cs="宋体"/>
          <w:color w:val="2A948B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7.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检查当天待空腹（采血、上腹部B超、碳呼气试验）等项目做完后，请出示您的就餐券到餐厅就餐；</w:t>
      </w:r>
    </w:p>
    <w:p>
      <w:pPr>
        <w:ind w:left="320" w:right="25" w:rightChars="12" w:hanging="320" w:hangingChars="100"/>
        <w:rPr>
          <w:rFonts w:ascii="宋体" w:hAnsi="宋体" w:cs="宋体"/>
          <w:color w:val="2A948B"/>
          <w:spacing w:val="20"/>
          <w:sz w:val="28"/>
          <w:szCs w:val="28"/>
        </w:rPr>
      </w:pPr>
      <w:r>
        <w:rPr>
          <w:rFonts w:ascii="宋体" w:hAnsi="宋体" w:cs="宋体"/>
          <w:color w:val="2A948B"/>
          <w:spacing w:val="20"/>
          <w:sz w:val="28"/>
          <w:szCs w:val="28"/>
        </w:rPr>
        <w:t>8</w:t>
      </w:r>
      <w:r>
        <w:rPr>
          <w:rFonts w:hint="eastAsia" w:ascii="宋体" w:hAnsi="宋体" w:cs="宋体"/>
          <w:color w:val="2A948B"/>
          <w:spacing w:val="20"/>
          <w:sz w:val="28"/>
          <w:szCs w:val="28"/>
        </w:rPr>
        <w:t>.全部检查项目完毕后，请您将体检单交至总服务台和工作人员确认过体检项目，如有弃检项目，请签名确认表示放弃；否则，未完成的体检项目未告诉工作人员会影响出体检报告。</w:t>
      </w:r>
    </w:p>
    <w:p>
      <w:pPr>
        <w:pStyle w:val="2"/>
        <w:widowControl/>
        <w:spacing w:before="0" w:beforeAutospacing="0" w:after="0" w:afterAutospacing="0" w:line="390" w:lineRule="atLeast"/>
        <w:ind w:firstLine="420"/>
        <w:rPr>
          <w:rFonts w:ascii="宋体" w:hAnsi="宋体" w:cs="宋体"/>
          <w:color w:val="2A948B"/>
          <w:sz w:val="28"/>
          <w:szCs w:val="28"/>
        </w:rPr>
      </w:pPr>
      <w:r>
        <w:rPr>
          <w:rFonts w:hint="eastAsia" w:ascii="宋体" w:hAnsi="宋体" w:cs="宋体"/>
          <w:b/>
          <w:color w:val="FF00FF"/>
          <w:spacing w:val="20"/>
          <w:sz w:val="28"/>
          <w:szCs w:val="28"/>
        </w:rPr>
        <w:t>女性特别注意</w:t>
      </w:r>
    </w:p>
    <w:p>
      <w:pPr>
        <w:pStyle w:val="2"/>
        <w:widowControl/>
        <w:spacing w:before="0" w:beforeAutospacing="0" w:after="0" w:afterAutospacing="0" w:line="390" w:lineRule="atLeast"/>
        <w:ind w:left="570" w:leftChars="19" w:hanging="530" w:hangingChars="165"/>
        <w:rPr>
          <w:rFonts w:ascii="宋体" w:hAnsi="宋体" w:cs="宋体"/>
          <w:color w:val="2A948B"/>
          <w:sz w:val="28"/>
          <w:szCs w:val="28"/>
        </w:rPr>
      </w:pPr>
      <w:r>
        <w:rPr>
          <w:rFonts w:ascii="宋体" w:hAnsi="宋体" w:cs="新宋体"/>
          <w:b/>
          <w:color w:val="FF0000"/>
          <w:spacing w:val="20"/>
          <w:sz w:val="28"/>
          <w:szCs w:val="28"/>
        </w:rPr>
        <w:t>9</w:t>
      </w:r>
      <w:r>
        <w:rPr>
          <w:rFonts w:hint="eastAsia" w:ascii="宋体" w:hAnsi="宋体" w:cs="新宋体"/>
          <w:b/>
          <w:color w:val="FF0000"/>
          <w:spacing w:val="20"/>
          <w:sz w:val="28"/>
          <w:szCs w:val="28"/>
        </w:rPr>
        <w:t>.</w:t>
      </w:r>
      <w:r>
        <w:rPr>
          <w:rFonts w:ascii="宋体" w:hAnsi="宋体" w:cs="新宋体"/>
          <w:b/>
          <w:color w:val="FF0000"/>
          <w:spacing w:val="20"/>
          <w:sz w:val="28"/>
          <w:szCs w:val="28"/>
        </w:rPr>
        <w:t>做盆腔B超时，需憋尿至膀胱完全充盈状态再行检查（最好不排晨尿，缩短憋尿时间）；</w:t>
      </w:r>
    </w:p>
    <w:p>
      <w:pPr>
        <w:pStyle w:val="2"/>
        <w:widowControl/>
        <w:spacing w:before="0" w:beforeAutospacing="0" w:after="0" w:afterAutospacing="0" w:line="390" w:lineRule="atLeast"/>
        <w:ind w:left="2" w:leftChars="1"/>
        <w:rPr>
          <w:rFonts w:ascii="宋体" w:hAnsi="宋体" w:cs="宋体"/>
          <w:color w:val="2A948B"/>
          <w:sz w:val="28"/>
          <w:szCs w:val="28"/>
        </w:rPr>
      </w:pPr>
      <w:r>
        <w:rPr>
          <w:rFonts w:ascii="宋体" w:hAnsi="宋体" w:cs="新宋体"/>
          <w:color w:val="2A948B"/>
          <w:spacing w:val="20"/>
          <w:sz w:val="28"/>
          <w:szCs w:val="28"/>
        </w:rPr>
        <w:t>10.</w:t>
      </w:r>
      <w:r>
        <w:rPr>
          <w:rFonts w:hint="eastAsia" w:ascii="宋体" w:hAnsi="宋体" w:cs="新宋体"/>
          <w:color w:val="2A948B"/>
          <w:spacing w:val="20"/>
          <w:sz w:val="28"/>
          <w:szCs w:val="28"/>
        </w:rPr>
        <w:t>做妇科检查前，请排空小便，月经期间，不宜做尿检和妇科检查，待月经结束3天后补检；</w:t>
      </w:r>
    </w:p>
    <w:p>
      <w:pPr>
        <w:ind w:right="25" w:rightChars="12"/>
        <w:rPr>
          <w:rFonts w:hint="eastAsia" w:ascii="宋体" w:hAnsi="宋体" w:cs="新宋体"/>
          <w:b/>
          <w:color w:val="FF0000"/>
          <w:spacing w:val="20"/>
          <w:sz w:val="28"/>
          <w:szCs w:val="28"/>
        </w:rPr>
      </w:pPr>
      <w:r>
        <w:rPr>
          <w:rFonts w:ascii="宋体" w:hAnsi="宋体" w:cs="新宋体"/>
          <w:b/>
          <w:color w:val="FF0000"/>
          <w:spacing w:val="20"/>
          <w:sz w:val="28"/>
          <w:szCs w:val="28"/>
        </w:rPr>
        <w:t>11</w:t>
      </w:r>
      <w:r>
        <w:rPr>
          <w:rFonts w:hint="eastAsia" w:ascii="宋体" w:hAnsi="宋体" w:cs="新宋体"/>
          <w:b/>
          <w:color w:val="FF0000"/>
          <w:spacing w:val="20"/>
          <w:sz w:val="28"/>
          <w:szCs w:val="28"/>
        </w:rPr>
        <w:t>.妇科检查或腔内B超检查（阴超）仅限于已婚或有性生活者，如需检查，请签字确认；</w:t>
      </w:r>
    </w:p>
    <w:p>
      <w:pPr>
        <w:ind w:right="25" w:rightChars="12"/>
        <w:rPr>
          <w:rFonts w:ascii="宋体" w:hAnsi="宋体" w:cs="新宋体"/>
          <w:b/>
          <w:color w:val="FF0000"/>
          <w:spacing w:val="20"/>
          <w:sz w:val="28"/>
          <w:szCs w:val="28"/>
        </w:rPr>
      </w:pPr>
      <w:r>
        <w:rPr>
          <w:rFonts w:hint="eastAsia" w:ascii="宋体" w:hAnsi="宋体" w:cs="新宋体"/>
          <w:b/>
          <w:color w:val="FF0000"/>
          <w:spacing w:val="20"/>
          <w:sz w:val="28"/>
          <w:szCs w:val="28"/>
        </w:rPr>
        <w:t>1</w:t>
      </w:r>
      <w:r>
        <w:rPr>
          <w:rFonts w:ascii="宋体" w:hAnsi="宋体" w:cs="新宋体"/>
          <w:b/>
          <w:color w:val="FF0000"/>
          <w:spacing w:val="20"/>
          <w:sz w:val="28"/>
          <w:szCs w:val="28"/>
        </w:rPr>
        <w:t>2</w:t>
      </w:r>
      <w:r>
        <w:rPr>
          <w:rFonts w:hint="eastAsia" w:ascii="宋体" w:hAnsi="宋体" w:cs="新宋体"/>
          <w:b/>
          <w:color w:val="FF0000"/>
          <w:spacing w:val="20"/>
          <w:sz w:val="28"/>
          <w:szCs w:val="28"/>
        </w:rPr>
        <w:t>.做乳腺钼靶检查时最好避开月经期，月经干净后5天来（受体内激素水平影响检查结果）。</w:t>
      </w:r>
    </w:p>
    <w:p>
      <w:pPr>
        <w:ind w:left="420" w:right="31" w:rightChars="15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.加微信公众号（滁州市第一人民医院）可网上查询报告。</w:t>
      </w:r>
    </w:p>
    <w:p>
      <w:pPr>
        <w:ind w:left="274" w:right="31" w:rightChars="15" w:hanging="274" w:hangingChars="98"/>
        <w:rPr>
          <w:rFonts w:hint="eastAsia"/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.请按照规定时间来我体检中心进行体检。节假日及周日除外。</w:t>
      </w:r>
    </w:p>
    <w:p>
      <w:pPr>
        <w:ind w:right="-874" w:rightChars="-4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.体检中心联系号码：3526059    </w:t>
      </w:r>
    </w:p>
    <w:p>
      <w:pPr>
        <w:ind w:right="-874" w:rightChars="-416"/>
        <w:rPr>
          <w:rFonts w:hint="eastAsia"/>
          <w:sz w:val="28"/>
          <w:szCs w:val="28"/>
        </w:rPr>
      </w:pP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.与结论相关事宜请到体检中心“主检咨询室”咨询专家。</w:t>
      </w:r>
    </w:p>
    <w:p>
      <w:pPr>
        <w:ind w:right="-874" w:rightChars="-416"/>
        <w:rPr>
          <w:rFonts w:hint="eastAsia"/>
          <w:b/>
          <w:sz w:val="28"/>
          <w:szCs w:val="28"/>
        </w:rPr>
      </w:pPr>
    </w:p>
    <w:p>
      <w:pPr>
        <w:ind w:right="-874" w:rightChars="-416"/>
        <w:rPr>
          <w:rFonts w:hint="eastAsia"/>
          <w:b/>
          <w:sz w:val="28"/>
          <w:szCs w:val="28"/>
        </w:rPr>
      </w:pPr>
    </w:p>
    <w:p>
      <w:pPr>
        <w:ind w:right="-874" w:rightChars="-416"/>
        <w:rPr>
          <w:rFonts w:hint="eastAsia"/>
          <w:b/>
          <w:sz w:val="28"/>
          <w:szCs w:val="28"/>
        </w:rPr>
      </w:pPr>
    </w:p>
    <w:p>
      <w:pPr>
        <w:ind w:right="-874" w:rightChars="-416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滁州市一院体检中心                                 </w:t>
      </w:r>
    </w:p>
    <w:p>
      <w:pPr>
        <w:ind w:right="-874" w:rightChars="-416" w:firstLine="6160" w:firstLineChars="220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2023年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27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F"/>
    <w:rsid w:val="000105CF"/>
    <w:rsid w:val="000118D3"/>
    <w:rsid w:val="000125D5"/>
    <w:rsid w:val="00022A66"/>
    <w:rsid w:val="00023026"/>
    <w:rsid w:val="0002667B"/>
    <w:rsid w:val="00027FB4"/>
    <w:rsid w:val="00031D1D"/>
    <w:rsid w:val="00034E27"/>
    <w:rsid w:val="00037DFF"/>
    <w:rsid w:val="00053086"/>
    <w:rsid w:val="0006173F"/>
    <w:rsid w:val="00083231"/>
    <w:rsid w:val="00094D1F"/>
    <w:rsid w:val="00096E56"/>
    <w:rsid w:val="000A4F20"/>
    <w:rsid w:val="000A530F"/>
    <w:rsid w:val="000B7F5A"/>
    <w:rsid w:val="000C09FE"/>
    <w:rsid w:val="000C13FE"/>
    <w:rsid w:val="000D446E"/>
    <w:rsid w:val="000E6D5E"/>
    <w:rsid w:val="000F641E"/>
    <w:rsid w:val="000F7699"/>
    <w:rsid w:val="00113835"/>
    <w:rsid w:val="00114138"/>
    <w:rsid w:val="00122A1B"/>
    <w:rsid w:val="00124584"/>
    <w:rsid w:val="00132E21"/>
    <w:rsid w:val="00143EB0"/>
    <w:rsid w:val="00153871"/>
    <w:rsid w:val="00164AFA"/>
    <w:rsid w:val="0019393D"/>
    <w:rsid w:val="001A3C60"/>
    <w:rsid w:val="001A48DC"/>
    <w:rsid w:val="001A5FB4"/>
    <w:rsid w:val="001A63E6"/>
    <w:rsid w:val="001E0C35"/>
    <w:rsid w:val="001E221B"/>
    <w:rsid w:val="001F0C9A"/>
    <w:rsid w:val="001F1AFC"/>
    <w:rsid w:val="001F2D1B"/>
    <w:rsid w:val="001F7D98"/>
    <w:rsid w:val="0020566B"/>
    <w:rsid w:val="00205CF9"/>
    <w:rsid w:val="00210881"/>
    <w:rsid w:val="00215EA2"/>
    <w:rsid w:val="00227021"/>
    <w:rsid w:val="00251115"/>
    <w:rsid w:val="00255534"/>
    <w:rsid w:val="00255978"/>
    <w:rsid w:val="00265421"/>
    <w:rsid w:val="00272395"/>
    <w:rsid w:val="002A1384"/>
    <w:rsid w:val="002A66C1"/>
    <w:rsid w:val="002B6860"/>
    <w:rsid w:val="002D674A"/>
    <w:rsid w:val="002D6770"/>
    <w:rsid w:val="002E09F9"/>
    <w:rsid w:val="002E4A4F"/>
    <w:rsid w:val="00301C8C"/>
    <w:rsid w:val="00304963"/>
    <w:rsid w:val="00316F85"/>
    <w:rsid w:val="0032062A"/>
    <w:rsid w:val="0032168C"/>
    <w:rsid w:val="00322E3F"/>
    <w:rsid w:val="00330A3C"/>
    <w:rsid w:val="00354200"/>
    <w:rsid w:val="003625FE"/>
    <w:rsid w:val="00366F69"/>
    <w:rsid w:val="0037547E"/>
    <w:rsid w:val="003770C8"/>
    <w:rsid w:val="003B066F"/>
    <w:rsid w:val="003B2CC9"/>
    <w:rsid w:val="003B53D7"/>
    <w:rsid w:val="003D4D0F"/>
    <w:rsid w:val="003D66A4"/>
    <w:rsid w:val="003E4CF7"/>
    <w:rsid w:val="003F14BF"/>
    <w:rsid w:val="00401F4E"/>
    <w:rsid w:val="00403411"/>
    <w:rsid w:val="00403E9B"/>
    <w:rsid w:val="00404266"/>
    <w:rsid w:val="00413251"/>
    <w:rsid w:val="00413830"/>
    <w:rsid w:val="00426DD8"/>
    <w:rsid w:val="00434D23"/>
    <w:rsid w:val="004370F2"/>
    <w:rsid w:val="004427C1"/>
    <w:rsid w:val="004458B4"/>
    <w:rsid w:val="00452264"/>
    <w:rsid w:val="004600FE"/>
    <w:rsid w:val="0047046D"/>
    <w:rsid w:val="00484CD1"/>
    <w:rsid w:val="004B537D"/>
    <w:rsid w:val="004C4ECA"/>
    <w:rsid w:val="004C5803"/>
    <w:rsid w:val="005007CC"/>
    <w:rsid w:val="00500D1B"/>
    <w:rsid w:val="005148B7"/>
    <w:rsid w:val="005179D6"/>
    <w:rsid w:val="00517FEF"/>
    <w:rsid w:val="00523615"/>
    <w:rsid w:val="00527A2A"/>
    <w:rsid w:val="00531DAC"/>
    <w:rsid w:val="0053260D"/>
    <w:rsid w:val="005461D5"/>
    <w:rsid w:val="0054699A"/>
    <w:rsid w:val="005571DA"/>
    <w:rsid w:val="00562FAC"/>
    <w:rsid w:val="005760D5"/>
    <w:rsid w:val="00586BDE"/>
    <w:rsid w:val="005963B6"/>
    <w:rsid w:val="005B7DD1"/>
    <w:rsid w:val="005E14E6"/>
    <w:rsid w:val="005E222A"/>
    <w:rsid w:val="005E3FE8"/>
    <w:rsid w:val="005E4534"/>
    <w:rsid w:val="005E4C4B"/>
    <w:rsid w:val="00626F09"/>
    <w:rsid w:val="0062723A"/>
    <w:rsid w:val="00652C26"/>
    <w:rsid w:val="006608FB"/>
    <w:rsid w:val="00670E12"/>
    <w:rsid w:val="00673EBC"/>
    <w:rsid w:val="0067512C"/>
    <w:rsid w:val="00681838"/>
    <w:rsid w:val="00683ACF"/>
    <w:rsid w:val="00687B00"/>
    <w:rsid w:val="00690C19"/>
    <w:rsid w:val="00694563"/>
    <w:rsid w:val="006A7BAE"/>
    <w:rsid w:val="006D07E9"/>
    <w:rsid w:val="006D2CAC"/>
    <w:rsid w:val="007128B3"/>
    <w:rsid w:val="00720479"/>
    <w:rsid w:val="00726BA0"/>
    <w:rsid w:val="007364BC"/>
    <w:rsid w:val="00740C80"/>
    <w:rsid w:val="00743A77"/>
    <w:rsid w:val="0074477A"/>
    <w:rsid w:val="007511FC"/>
    <w:rsid w:val="007554EA"/>
    <w:rsid w:val="00756C96"/>
    <w:rsid w:val="007649A4"/>
    <w:rsid w:val="007725E5"/>
    <w:rsid w:val="00774F11"/>
    <w:rsid w:val="00786B47"/>
    <w:rsid w:val="007B1DEA"/>
    <w:rsid w:val="007C09FB"/>
    <w:rsid w:val="007C512B"/>
    <w:rsid w:val="007C6B83"/>
    <w:rsid w:val="007D2973"/>
    <w:rsid w:val="007D53B6"/>
    <w:rsid w:val="00803CFF"/>
    <w:rsid w:val="0080580A"/>
    <w:rsid w:val="008141D3"/>
    <w:rsid w:val="008336DA"/>
    <w:rsid w:val="00840B55"/>
    <w:rsid w:val="00846C4D"/>
    <w:rsid w:val="00863F20"/>
    <w:rsid w:val="00867CD3"/>
    <w:rsid w:val="00870348"/>
    <w:rsid w:val="00871632"/>
    <w:rsid w:val="00876E58"/>
    <w:rsid w:val="00882149"/>
    <w:rsid w:val="00891394"/>
    <w:rsid w:val="00897748"/>
    <w:rsid w:val="008A0814"/>
    <w:rsid w:val="008A2B0C"/>
    <w:rsid w:val="008A6FF2"/>
    <w:rsid w:val="008B47ED"/>
    <w:rsid w:val="008B6FEF"/>
    <w:rsid w:val="008C3E31"/>
    <w:rsid w:val="008D2DF4"/>
    <w:rsid w:val="008D648B"/>
    <w:rsid w:val="008D73BC"/>
    <w:rsid w:val="008E2EDF"/>
    <w:rsid w:val="009050B6"/>
    <w:rsid w:val="00906179"/>
    <w:rsid w:val="009100EF"/>
    <w:rsid w:val="00945B85"/>
    <w:rsid w:val="00951399"/>
    <w:rsid w:val="009619D1"/>
    <w:rsid w:val="00965488"/>
    <w:rsid w:val="009676BD"/>
    <w:rsid w:val="00970A6A"/>
    <w:rsid w:val="0097180C"/>
    <w:rsid w:val="00974370"/>
    <w:rsid w:val="009818C0"/>
    <w:rsid w:val="00983FED"/>
    <w:rsid w:val="009946AE"/>
    <w:rsid w:val="009A5B1F"/>
    <w:rsid w:val="009B0DC2"/>
    <w:rsid w:val="009B28BB"/>
    <w:rsid w:val="009B3FD2"/>
    <w:rsid w:val="009C07B3"/>
    <w:rsid w:val="009F02D7"/>
    <w:rsid w:val="00A01878"/>
    <w:rsid w:val="00A02739"/>
    <w:rsid w:val="00A20047"/>
    <w:rsid w:val="00A218FE"/>
    <w:rsid w:val="00A404D6"/>
    <w:rsid w:val="00A501FB"/>
    <w:rsid w:val="00A505AC"/>
    <w:rsid w:val="00A510E4"/>
    <w:rsid w:val="00A664E1"/>
    <w:rsid w:val="00A735A1"/>
    <w:rsid w:val="00A747F6"/>
    <w:rsid w:val="00A748DB"/>
    <w:rsid w:val="00A962EC"/>
    <w:rsid w:val="00AA0644"/>
    <w:rsid w:val="00AB206A"/>
    <w:rsid w:val="00AC27BA"/>
    <w:rsid w:val="00AC6718"/>
    <w:rsid w:val="00AD0D8C"/>
    <w:rsid w:val="00AD0D9E"/>
    <w:rsid w:val="00AD156B"/>
    <w:rsid w:val="00AD1753"/>
    <w:rsid w:val="00AE29A9"/>
    <w:rsid w:val="00AF181D"/>
    <w:rsid w:val="00B272D1"/>
    <w:rsid w:val="00B31E73"/>
    <w:rsid w:val="00B372C8"/>
    <w:rsid w:val="00B439E6"/>
    <w:rsid w:val="00B85CE4"/>
    <w:rsid w:val="00B93A33"/>
    <w:rsid w:val="00BC0A55"/>
    <w:rsid w:val="00BC14B7"/>
    <w:rsid w:val="00BC590A"/>
    <w:rsid w:val="00BC744F"/>
    <w:rsid w:val="00BD1487"/>
    <w:rsid w:val="00BF2990"/>
    <w:rsid w:val="00BF3234"/>
    <w:rsid w:val="00BF477E"/>
    <w:rsid w:val="00BF7D32"/>
    <w:rsid w:val="00C04342"/>
    <w:rsid w:val="00C05368"/>
    <w:rsid w:val="00C162F5"/>
    <w:rsid w:val="00C17FFE"/>
    <w:rsid w:val="00C2118C"/>
    <w:rsid w:val="00C25455"/>
    <w:rsid w:val="00C259B7"/>
    <w:rsid w:val="00C30351"/>
    <w:rsid w:val="00C31496"/>
    <w:rsid w:val="00C37202"/>
    <w:rsid w:val="00C51334"/>
    <w:rsid w:val="00C554FE"/>
    <w:rsid w:val="00C74A5D"/>
    <w:rsid w:val="00C9488F"/>
    <w:rsid w:val="00CB40ED"/>
    <w:rsid w:val="00CB735F"/>
    <w:rsid w:val="00CB7A01"/>
    <w:rsid w:val="00CD1ADD"/>
    <w:rsid w:val="00CD689C"/>
    <w:rsid w:val="00CF6B54"/>
    <w:rsid w:val="00D00168"/>
    <w:rsid w:val="00D064BE"/>
    <w:rsid w:val="00D16799"/>
    <w:rsid w:val="00D221A2"/>
    <w:rsid w:val="00D34368"/>
    <w:rsid w:val="00D447A3"/>
    <w:rsid w:val="00D4538F"/>
    <w:rsid w:val="00D468B7"/>
    <w:rsid w:val="00D52740"/>
    <w:rsid w:val="00D5330E"/>
    <w:rsid w:val="00D570E9"/>
    <w:rsid w:val="00D622D9"/>
    <w:rsid w:val="00D6259D"/>
    <w:rsid w:val="00D704EF"/>
    <w:rsid w:val="00D70A13"/>
    <w:rsid w:val="00D77B93"/>
    <w:rsid w:val="00DB2756"/>
    <w:rsid w:val="00DC3FC4"/>
    <w:rsid w:val="00DD553D"/>
    <w:rsid w:val="00DE0F3F"/>
    <w:rsid w:val="00DE7948"/>
    <w:rsid w:val="00DF2B40"/>
    <w:rsid w:val="00DF55A6"/>
    <w:rsid w:val="00DF6A53"/>
    <w:rsid w:val="00E00AA0"/>
    <w:rsid w:val="00E022E5"/>
    <w:rsid w:val="00E315E8"/>
    <w:rsid w:val="00E325AC"/>
    <w:rsid w:val="00E3714B"/>
    <w:rsid w:val="00E37A7F"/>
    <w:rsid w:val="00E45521"/>
    <w:rsid w:val="00E473D4"/>
    <w:rsid w:val="00E50319"/>
    <w:rsid w:val="00E652EE"/>
    <w:rsid w:val="00E66F05"/>
    <w:rsid w:val="00E71CD6"/>
    <w:rsid w:val="00E72977"/>
    <w:rsid w:val="00E75583"/>
    <w:rsid w:val="00E81E29"/>
    <w:rsid w:val="00E82F05"/>
    <w:rsid w:val="00E84938"/>
    <w:rsid w:val="00EA04AC"/>
    <w:rsid w:val="00EA2379"/>
    <w:rsid w:val="00EB1A97"/>
    <w:rsid w:val="00EC51C2"/>
    <w:rsid w:val="00EC6D3C"/>
    <w:rsid w:val="00ED3C38"/>
    <w:rsid w:val="00ED5A2B"/>
    <w:rsid w:val="00EE190D"/>
    <w:rsid w:val="00EE2D89"/>
    <w:rsid w:val="00EE560E"/>
    <w:rsid w:val="00EF0F19"/>
    <w:rsid w:val="00EF33D5"/>
    <w:rsid w:val="00EF4516"/>
    <w:rsid w:val="00EF52A7"/>
    <w:rsid w:val="00F03A51"/>
    <w:rsid w:val="00F0601B"/>
    <w:rsid w:val="00F212A3"/>
    <w:rsid w:val="00F21C94"/>
    <w:rsid w:val="00F2796D"/>
    <w:rsid w:val="00F31525"/>
    <w:rsid w:val="00F32903"/>
    <w:rsid w:val="00F633BD"/>
    <w:rsid w:val="00F63DBA"/>
    <w:rsid w:val="00F703A2"/>
    <w:rsid w:val="00F82E27"/>
    <w:rsid w:val="00F8432D"/>
    <w:rsid w:val="00F90C74"/>
    <w:rsid w:val="00FB3E51"/>
    <w:rsid w:val="00FC0B2C"/>
    <w:rsid w:val="00FC3908"/>
    <w:rsid w:val="00FC4FDC"/>
    <w:rsid w:val="00FC73EA"/>
    <w:rsid w:val="00FE08AE"/>
    <w:rsid w:val="00FE3170"/>
    <w:rsid w:val="00FF791F"/>
    <w:rsid w:val="221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792</Words>
  <Characters>831</Characters>
  <Lines>6</Lines>
  <Paragraphs>1</Paragraphs>
  <TotalTime>3</TotalTime>
  <ScaleCrop>false</ScaleCrop>
  <LinksUpToDate>false</LinksUpToDate>
  <CharactersWithSpaces>901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2023-03-27T08:55:00Z</dcterms:created>
  <dc:creator>Administrator</dc:creator>
  <cp:lastModifiedBy>咕咕</cp:lastModifiedBy>
  <dcterms:modified xsi:type="dcterms:W3CDTF">2023-03-27T09:20:11Z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7B6C2D2EF4DD4DF78A509ED488FA1169</vt:lpwstr>
  </property>
</Properties>
</file>